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BE" w:rsidRDefault="009B17BE" w:rsidP="009B17BE"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11. sınıf 2. dönem 1. yazılı sınav</w:t>
      </w:r>
      <w:r>
        <w:rPr>
          <w:rFonts w:ascii="Helvetica" w:hAnsi="Helvetica" w:cs="Helvetica"/>
          <w:color w:val="373737"/>
          <w:sz w:val="19"/>
          <w:szCs w:val="19"/>
        </w:rPr>
        <w:br/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1.Ölen karısı için ‘yazdığı Makber şiir kitabıyla hatırlanabilir. </w:t>
      </w:r>
      <w:hyperlink r:id="rId5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Şiir</w:t>
        </w:r>
      </w:hyperlink>
      <w:r>
        <w:rPr>
          <w:color w:val="000000"/>
          <w:sz w:val="18"/>
          <w:szCs w:val="18"/>
          <w:bdr w:val="none" w:sz="0" w:space="0" w:color="auto" w:frame="1"/>
        </w:rPr>
        <w:t>in biçiminde ve özünde yenilikler yapmıştır. Dil, cümle, ölçü kaygısı taşımaz. Şiirimize ”’metafizik” onunla girmiştir. Yaşadığı dönemde “Şair-i Azam” olarak adlandırılmıştır. </w:t>
      </w:r>
      <w:hyperlink r:id="rId6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Tiyatro</w:t>
        </w:r>
      </w:hyperlink>
      <w:r>
        <w:rPr>
          <w:color w:val="000000"/>
          <w:sz w:val="18"/>
          <w:szCs w:val="18"/>
          <w:bdr w:val="none" w:sz="0" w:space="0" w:color="auto" w:frame="1"/>
        </w:rPr>
        <w:t> yapıtlarını oynanmak için değil, okunmak için yazmıştır. Bu oyunların bazıları </w:t>
      </w:r>
      <w:hyperlink r:id="rId7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aruz</w:t>
        </w:r>
      </w:hyperlink>
      <w:r>
        <w:rPr>
          <w:color w:val="000000"/>
          <w:sz w:val="18"/>
          <w:szCs w:val="18"/>
          <w:bdr w:val="none" w:sz="0" w:space="0" w:color="auto" w:frame="1"/>
        </w:rPr>
        <w:t>, bazıları hece ölçüsüyle yazılmıştır. İlk pastoral şiir </w:t>
      </w:r>
      <w:hyperlink r:id="rId8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deneme</w:t>
        </w:r>
      </w:hyperlink>
      <w:r>
        <w:rPr>
          <w:color w:val="000000"/>
          <w:sz w:val="18"/>
          <w:szCs w:val="18"/>
          <w:bdr w:val="none" w:sz="0" w:space="0" w:color="auto" w:frame="1"/>
        </w:rPr>
        <w:t>si Sahra da ona aittir. Romantizmden etkilenmiştir.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Style w:val="Gl"/>
          <w:rFonts w:ascii="inherit" w:hAnsi="inherit" w:cs="Calibri"/>
          <w:b w:val="0"/>
          <w:bCs w:val="0"/>
          <w:color w:val="000000"/>
          <w:sz w:val="18"/>
          <w:szCs w:val="18"/>
          <w:bdr w:val="none" w:sz="0" w:space="0" w:color="auto" w:frame="1"/>
        </w:rPr>
        <w:t>Bu parçada sözü edilen sanatçı aşağıdakilerden hangisidir?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A)  </w:t>
      </w:r>
      <w:hyperlink r:id="rId9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Recazade Mahmut Ekrem</w:t>
        </w:r>
      </w:hyperlink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B)  </w:t>
      </w:r>
      <w:hyperlink r:id="rId10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Muallim Naci</w:t>
        </w:r>
      </w:hyperlink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C)  </w:t>
      </w:r>
      <w:hyperlink r:id="rId11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Abdülhak Hamit Tarhan</w:t>
        </w:r>
      </w:hyperlink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D)  </w:t>
      </w:r>
      <w:hyperlink r:id="rId12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Ahmet Vefik Paşa</w:t>
        </w:r>
      </w:hyperlink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E)  Direktör Ali Bey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1. Fecr-i Ati üyeleri arasında sanat anlayışı bakımından birlik sağlanıp sağlanmayacağını ‘’ Sanat şahsi ve muhteremdir .’’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sözünden hareketle yorumlayınız.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2. Servet-i Funün romanları ve bu romanlardaki kahramanlar ile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Tolstoy , Floubert’in romanlarının ve roman kahramanlarının benzerlik göstermesi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nasıl yorumlanır ?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3. 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Aşağıda tanımlanan sanat ve edebiyat akımlarını yazınız. (10p)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a)Klasisizme tepki olarak ortaya çıkan bu akım onun bütün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kurallarını yıkmıştır…………………….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b)Hayaller ve duygular gerçeği bozuyor düşüncesiyle reddedilmiş, gözleme ve çevrenin incelenmesine ağırlık verilmiş.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Roman sokağa tutulan bir aynadır………………………………………….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c)Akla seslenen şiir biçim ve kafiyeden oluşmalıdır.Türk Edebiyatında Yahya Kemal ve Tevfik Fikret önemli temsilcisidir………………………………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d)Doğrudan doğruya anlatılması güç olan soyut duygular simgelerle anlatılmıştır. Batı edebiyatında en önemli temsilcisi Baudelaire ve Rimbaud dır……………………………………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e)20. Asırda ortaya çıkan bu akımın kurucusu MARİNETTİ dir………………………………………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4. Aşağıdaki eserler kime aittir ?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Siyah İnciler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Kırık Hayatlar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Hayat- Muhayyel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Tarih – i Kadim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Bir Ölünün Defteri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Gönül Hanım :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Süleymaniye Kürsüsünde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Kavgalarım :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Nemide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Suriye mektupları :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5. 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Aşağıdaki boşlukları doldurunuz.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Fecr-i Atiden ayrılan sanatçıların bir kısmı ……………………..………katılmış bir kısmı da ………………….kalmıştır.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Servet-i Fünun Dergisi Hüseyin Cahit’in yazdığı………………………………adlı makaleden dolayı kapatılmıştır.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Fecr-i ati Topluluğu slogan olarak …………………………………………. sözünü kullanmıştır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Mensur şiirin ilk örneklerini edebiyatımızda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………………………….. vermiştir.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6. Aşağıdaki yargılar doğru ise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D yanlış ise Y yazınız.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)Servet-i Fünun döneminde şiir nazım şekli bakımından zenginlik kazanır.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)Servet-i Fünun hikâyesinde fiilimsilerle birleşik cümleler kurulmuş, bağlı ve sıralı cümlecikler sık sık kullanılmıştır.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)’’Eşini gaip eylemiş bir kuş gibi kar ‘’ mısrasında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İstiare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söz sanatı vardır.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)Servet-i Fünun döneminde nazım nesre yaklaştırılmıştır.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)Fecr-i Ati döneminde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bireyci sanat anlayışı benimsenmiştir ?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7. Aşağıdaki soruları kısaca cevaplayınız . 7. Aşağıdaki soruları kısaca cevaplayınız .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Servet-i Fünun döneminde öğretici metinlerde Tanzimat’ın aksine bireysel konuların işlenmesinin sebebi nedir ?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Servet-i Fünun şiirinde Parnasizm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etkisiyle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ortaya çıkan şiir tekniği nedir ? …………………………………….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8. -Fecr-i Aticilerin beyannamelerinde yapacaklarını bildirdikleri yenilikleri maddeler halinde yazınız?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9. Cumhuriyet dönemi Türk Edebiyatına gelinceye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kadar romanlarımızın genelinde refah düzeyi yüksek kahramanların ; mekan olarak da İstanbul’un ele alınmasını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nasıl yorumlayabilirsiniz?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10 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Aşağıda tanıtılan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edip ve muharrirleri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söyleyiniz. (10p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a) Her ülkede az yetişir soydan bir ahlak ve ülkü adamıdır. Bu seçkin tavrı şiirinin her mısrasına yansımıştır. Fakat en fazla Asım bölümündeki dizelerle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kendini açığa vurmuştur. Hiçbir edebi topluluğa katılmamıştır.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Aralık 1921 tarihinde vefat etmiştir………………………………..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b)Servet-i Fünun edebiyatının en büyük şairidir. İlk şiirlerinde Divan edebiyatının etkisinde kalmış fakat daha sonra Batı Edebiyatının etkisiyle bireysel kapalı şiire yönelmiştir. Servet-i Fünun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dağıldıktan sonra hiçbir edebi topluluğa dahil olmamıştır……………………..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lastRenderedPageBreak/>
        <w:t>c)Türk edebiyatının en önemli romancılarındandır. Yazarın romanlarında İzmir ve İstanbul yılları kendini açık bir biçimde gösterir. Romanlarında kullandığı dil Servet-i Fünun şiirinde olduğu gibi ağırdır.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Romanlarında ruhsal çözümlemeler, resim ve musiki hakimdir………………………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d)Sanatçının hatiplik yönü kuvvetlidir. Ziya Paşa ve Namık Kemal’in eserlerini yakından takip etmiş vatan, millet, özgürlük gibi konulara ilgi duymuştur. Şiirlerini gizli figanlar isimli kitapta toplamıştır……………………..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CEVAP ANAHTARI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1. SAĞLANAMAZ ÇÜNKÜ : BİREYSELLİK VARDIR VE SANAT ŞAHISLARIN İNSİYATİFİNE BIRAKILMIŞTIR 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373737"/>
          <w:sz w:val="18"/>
          <w:szCs w:val="18"/>
          <w:bdr w:val="none" w:sz="0" w:space="0" w:color="auto" w:frame="1"/>
        </w:rPr>
        <w:t>2.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SERVETİ FUNUCÜLARIN BATILI SANT ANLAYIŞINI BENİMEMELERİ VE BATILI KAYNAKLARI TAKİP ETMELERİ.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373737"/>
          <w:sz w:val="18"/>
          <w:szCs w:val="18"/>
          <w:bdr w:val="none" w:sz="0" w:space="0" w:color="auto" w:frame="1"/>
        </w:rPr>
        <w:t>3.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a)Klasisizme tepki olarak ortaya çıkan bu akım onun bütün   kurallarını yıkmıştır…ROMANTİZM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b)Hayaller ve duygular gerçeği bozuyor düşüncesiyle reddedilmiş, gözleme ve çevrenin incelenmesine ağırlık verilmiş.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Roman sokağa tutulan bir aynadır……REALİZM.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c)Akla seslenen şiir biçim ve kafiyeden oluşmalıdır.Türk Edebiyatında Yahya Kemal ve Tevfik Fikret önemli temsilcisidir………PARNASİZM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d)Doğrudan doğruya anlatılması güç olan soyut duygular simgelerle anlatılmıştır. Batı edebiyatında en önemli temsilcisi Baudelaire ve Rimbaud dır………SEBOLİZM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e)20. Asırda ortaya çıkan bu akımın kurucusu MARİNETTİ dir…FUTURİZM…………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4. Aşağıdaki eserler kime aittir ?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Siyah İnciler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</w:t>
      </w:r>
      <w:r>
        <w:rPr>
          <w:color w:val="000000"/>
          <w:sz w:val="18"/>
          <w:szCs w:val="18"/>
          <w:bdr w:val="none" w:sz="0" w:space="0" w:color="auto" w:frame="1"/>
        </w:rPr>
        <w:t>M RAUF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Kırık Hayatlar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HZU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Hayat- Muhayyel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</w:t>
      </w:r>
      <w:r>
        <w:rPr>
          <w:color w:val="000000"/>
          <w:sz w:val="18"/>
          <w:szCs w:val="18"/>
          <w:bdr w:val="none" w:sz="0" w:space="0" w:color="auto" w:frame="1"/>
        </w:rPr>
        <w:t>H. CY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Tarih – i Kadim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TF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Bir Ölünün Defteri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HZU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Gönül Hanım : AHMET HİKMET MÜFTÜOĞLU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Süleymaniye Kürsüsünde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MEHMET AKİF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Kavgalarım : HCY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Nemide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</w:t>
      </w:r>
      <w:r>
        <w:rPr>
          <w:color w:val="000000"/>
          <w:sz w:val="18"/>
          <w:szCs w:val="18"/>
          <w:bdr w:val="none" w:sz="0" w:space="0" w:color="auto" w:frame="1"/>
        </w:rPr>
        <w:t>HZU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Suriye mektupları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</w:t>
      </w:r>
      <w:r>
        <w:rPr>
          <w:color w:val="000000"/>
          <w:sz w:val="18"/>
          <w:szCs w:val="18"/>
          <w:bdr w:val="none" w:sz="0" w:space="0" w:color="auto" w:frame="1"/>
        </w:rPr>
        <w:t>CŞ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5. Fecr-i Atiden ayrılan sanatçıların bir kısmı …M. EDEBİYATAkatılmış bir kısmı da BAĞIMSIZ kalmıştır.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Servet-i Fünun Dergisi Hüseyin Cahit’in yazdığı…EDEBİYAT VE HUKU…adlı makaleden dolayı kapatılmıştır.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Fecr-i ati Topluluğu slogan olarak ……SANAT ŞAHSİ VE MUTR.. sözünü kullanmıştır.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Mensur şiirin ilk örneklerini edebiyatımızda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………HALİT ZİYA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vermiştir.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6. Servet-i Fünun döneminde şiir nazım şekli bakımından zenginlik kazanır. (D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Servet-i Fünun hikâyesinde fiilimsilerle birleşik cümleler kurulmuş, bağlı ve sıralı cümlecikler sık sık kullanılmıştır. 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D 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Y )’’Eşini gaip eylemiş bir kuş gibi kar ‘’ mısrasında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İstiare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söz sanatı vardır.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Servet-i Fünun döneminde nazım nesre yaklaştırılmıştır. 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D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)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7. Servet-i Fünun döneminde öğretici metinlerde Tanzimat’ın aksine bireysel konuların işlenmesinin sebebi nedir ?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SANATTA ESTETİK VE ZEVK ANLYIŞI KAYGISININ ÖN PLAND AOLMASI VE SANAT SANT İÇİNDİR DÜŞÜNCESİ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Servet-i Fünun şiirinde Parnasizm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etkisiyle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ortaya çıkan şiir tekniği nedir ? …… RESİM ALTI ŞİİR YAZMA TEKNİİ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8. YENİ BİR KİTAPLIK KURMAK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BATILI ESERLERİ TÜRKÇEYE ÇEVİRMEK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HALKA AÇIK KONFERANSLAR VERMEK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HALKI EDEBİ ZEVKİNİ YÜKSELTMEK BİLGİİSNİ ARTTIRMAK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TOPLUMSAL OLMAK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9. TANZİMAT DÖNEMİ ROMANI BİR BAŞLANGIÇ VE ADAPTE ROMANDIR O AÇIDAN TEKNİK ZAYIFTIR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ÖZELLİKLE KÜLTÜRLÜ VE ZENGİN AİLELERİN ÇOCUKALRI OLAN SERVET-İ FÜNUNCULAR BATIYI YAINDAN TANIRLAR FAKAT ANADOLUYA AŞİNA DEĞİLLERDİR. YETİŞTİKELRİ ORTAM DA GENELLİKLE İSTANBULDUR BUNU DA ROMANA KOYMUŞALRDIR.CUMHURİYET DÖNEMİNDE İSE MEKTEPTEN MEMLEKTE DOĞRU BİR AÇILIM VARDIR.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10. a) Her ülkede az yetişir soydan bir ahlak ve ülkü adamıdır. Bu seçkin tavrı şiirinin her mısrasına yansımıştır. Fakat en fazla Asım bölümündeki dizelerle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kendini açığa vurmuştur. Hiçbir edebi topluluğa katılmamıştır.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Aralık 1921 tarihinde vefat etmiştir…MEHMET AKİF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b)Servet-i Fünun edebiyatının en büyük şairidir. İlk şiirlerinde Divan edebiyatının etkisinde kalmış fakat daha sonra Batı Edebiyatının etkisiyle bireysel kapalı şiire yönelmiştir. Servet-i Fünun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dağıldıktan sonra hiçbir edebi topluluğa dahil olmamıştır……TEVFİK FİKRET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c)Türk edebiyatının en önemli romancılarındandır. Yazarın romanlarında İzmir ve İstanbul yılları kendini açık bir biçimde gösterir. Romanlarında kullandığı dil Servet-i Fünun şiirinde olduğu gibi ağırdır.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Romanlarında ruhsal çözümlemeler, resim ve musiki hakimdir HAİLT ZİYA</w:t>
      </w:r>
    </w:p>
    <w:p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d)Sanatçının hatiplik yönü kuvvetlidir. Ziya Paşa ve Namık Kemal’in eserlerini yakından takip etmiş vatan, millet, özgürlük gibi konulara ilgi duymuştur. Şiirlerini gizli figanlar isimli kitapta toplamıştır…………SÜLEYMAN NAZİF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</w:t>
      </w:r>
    </w:p>
    <w:p w:rsidR="00FD4420" w:rsidRDefault="00FD4420" w:rsidP="00EC1C49">
      <w:bookmarkStart w:id="0" w:name="_GoBack"/>
      <w:bookmarkEnd w:id="0"/>
    </w:p>
    <w:sectPr w:rsidR="00FD4420" w:rsidSect="00FD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7BE"/>
    <w:rsid w:val="00081F4F"/>
    <w:rsid w:val="00221492"/>
    <w:rsid w:val="009B17BE"/>
    <w:rsid w:val="00A21901"/>
    <w:rsid w:val="00C67C6E"/>
    <w:rsid w:val="00EC1C49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B17BE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9B17B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B17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edebiyatgretmeni-twb.net/denemeler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edebiyatgretmeni-twb.net/aruz_vezni.htm" TargetMode="External"/><Relationship Id="rId12" Type="http://schemas.openxmlformats.org/officeDocument/2006/relationships/hyperlink" Target="http://www.xn--edebiyatgretmeni-twb.net/ahmet_vefik_pas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n--edebiyatgretmeni-twb.net/tiyatro.htm" TargetMode="External"/><Relationship Id="rId11" Type="http://schemas.openxmlformats.org/officeDocument/2006/relationships/hyperlink" Target="http://www.xn--edebiyatgretmeni-twb.net/abdulhak_hamit_tarhan.htm" TargetMode="External"/><Relationship Id="rId5" Type="http://schemas.openxmlformats.org/officeDocument/2006/relationships/hyperlink" Target="http://www.xn--edebiyatgretmeni-twb.net/siirler.htm" TargetMode="External"/><Relationship Id="rId10" Type="http://schemas.openxmlformats.org/officeDocument/2006/relationships/hyperlink" Target="http://www.xn--edebiyatgretmeni-twb.net/muallim_nac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edebiyatgretmeni-twb.net/recaizade_mahmut_ekrem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8037</Characters>
  <Application>Microsoft Office Word</Application>
  <DocSecurity>0</DocSecurity>
  <Lines>66</Lines>
  <Paragraphs>18</Paragraphs>
  <ScaleCrop>false</ScaleCrop>
  <Manager>https://www.sorubak.com</Manager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2018-03-03T15:31:00Z</dcterms:created>
  <dcterms:modified xsi:type="dcterms:W3CDTF">2022-02-08T10:36:00Z</dcterms:modified>
  <cp:category>https://www.sorubak.com</cp:category>
</cp:coreProperties>
</file>