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8B" w:rsidRPr="0073328B" w:rsidRDefault="0073328B" w:rsidP="0073328B">
      <w:pPr>
        <w:rPr>
          <w:rFonts w:asciiTheme="majorHAnsi" w:hAnsiTheme="majorHAnsi" w:cs="Arial"/>
          <w:b/>
          <w:color w:val="000000"/>
          <w:sz w:val="20"/>
          <w:szCs w:val="20"/>
        </w:rPr>
      </w:pPr>
      <w:r w:rsidRPr="0073328B">
        <w:rPr>
          <w:rFonts w:asciiTheme="majorHAnsi" w:hAnsiTheme="majorHAnsi" w:cs="Arial"/>
          <w:b/>
          <w:color w:val="000000"/>
          <w:sz w:val="20"/>
          <w:szCs w:val="20"/>
        </w:rPr>
        <w:t xml:space="preserve">   7.Sınıf Etkin Vatandaşlık Ünitesi Test Soruları</w:t>
      </w:r>
    </w:p>
    <w:p w:rsidR="0073328B" w:rsidRPr="0073328B" w:rsidRDefault="0073328B" w:rsidP="0073328B">
      <w:pPr>
        <w:rPr>
          <w:rFonts w:asciiTheme="majorHAnsi" w:hAnsiTheme="majorHAnsi" w:cs="Arial"/>
          <w:b/>
          <w:color w:val="000000"/>
          <w:sz w:val="18"/>
          <w:szCs w:val="18"/>
        </w:rPr>
      </w:pPr>
    </w:p>
    <w:p w:rsidR="00AB1FB3" w:rsidRPr="00AB1FB3" w:rsidRDefault="0073328B" w:rsidP="0073328B">
      <w:pPr>
        <w:rPr>
          <w:rFonts w:asciiTheme="majorHAnsi" w:hAnsiTheme="majorHAnsi" w:cs="Arial"/>
          <w:b/>
          <w:sz w:val="18"/>
          <w:szCs w:val="18"/>
        </w:rPr>
      </w:pPr>
      <w:r>
        <w:rPr>
          <w:rFonts w:asciiTheme="majorHAnsi" w:hAnsiTheme="majorHAnsi" w:cs="Arial"/>
          <w:b/>
          <w:sz w:val="18"/>
          <w:szCs w:val="18"/>
        </w:rPr>
        <w:t>1. Tanzimat F</w:t>
      </w:r>
      <w:r w:rsidR="00AB1FB3" w:rsidRPr="00AB1FB3">
        <w:rPr>
          <w:rFonts w:asciiTheme="majorHAnsi" w:hAnsiTheme="majorHAnsi" w:cs="Arial"/>
          <w:b/>
          <w:sz w:val="18"/>
          <w:szCs w:val="18"/>
        </w:rPr>
        <w:t>ermanı’na göre;</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Müslüman, Hıristiyan herkesin can ve mal güvenliği sağlanacaktır.</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herkes kanun önünde eşit sayılacaktır,</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Askerlik işleri belli kurallara bağlanacaktır.</w:t>
      </w:r>
    </w:p>
    <w:p w:rsidR="00AB1FB3" w:rsidRPr="00AB1FB3" w:rsidRDefault="00AB1FB3" w:rsidP="00AB1FB3">
      <w:pPr>
        <w:rPr>
          <w:rFonts w:asciiTheme="majorHAnsi" w:hAnsiTheme="majorHAnsi" w:cs="Arial"/>
          <w:b/>
          <w:sz w:val="18"/>
          <w:szCs w:val="18"/>
        </w:rPr>
      </w:pPr>
      <w:r w:rsidRPr="00AB1FB3">
        <w:rPr>
          <w:rFonts w:asciiTheme="majorHAnsi" w:hAnsiTheme="majorHAnsi" w:cs="Arial"/>
          <w:b/>
          <w:sz w:val="18"/>
          <w:szCs w:val="18"/>
        </w:rPr>
        <w:t xml:space="preserve">Bu verilerden Tanzimat fermanı ile ilgili olarak aşağıdakilerden hangisine </w:t>
      </w:r>
      <w:r w:rsidRPr="00AB1FB3">
        <w:rPr>
          <w:rFonts w:asciiTheme="majorHAnsi" w:hAnsiTheme="majorHAnsi" w:cs="Arial"/>
          <w:b/>
          <w:sz w:val="18"/>
          <w:szCs w:val="18"/>
          <w:u w:val="single"/>
        </w:rPr>
        <w:t>ulaşılamaz?</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A) Çeşitli yenilikler içerdiğine</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B) Askeri alanda yenilgilere yol açtığına</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C) Toplumsal hakları ele aldığına</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D) Kanunun üstün tutulduğuna</w:t>
      </w:r>
    </w:p>
    <w:p w:rsidR="00AB1FB3" w:rsidRPr="00AB1FB3" w:rsidRDefault="00AB1FB3" w:rsidP="00AB1FB3">
      <w:pPr>
        <w:rPr>
          <w:rFonts w:asciiTheme="majorHAnsi" w:hAnsiTheme="majorHAnsi" w:cs="Arial"/>
          <w:sz w:val="18"/>
          <w:szCs w:val="18"/>
        </w:rPr>
      </w:pPr>
    </w:p>
    <w:p w:rsidR="00AB1FB3" w:rsidRPr="00AB1FB3" w:rsidRDefault="00AB1FB3" w:rsidP="00AB1FB3">
      <w:pPr>
        <w:rPr>
          <w:rFonts w:asciiTheme="majorHAnsi" w:hAnsiTheme="majorHAnsi" w:cs="Arial"/>
          <w:sz w:val="18"/>
          <w:szCs w:val="18"/>
        </w:rPr>
      </w:pPr>
      <w:r w:rsidRPr="00AB1FB3">
        <w:rPr>
          <w:rFonts w:asciiTheme="majorHAnsi" w:hAnsiTheme="majorHAnsi" w:cs="Arial"/>
          <w:b/>
          <w:sz w:val="18"/>
          <w:szCs w:val="18"/>
        </w:rPr>
        <w:t>2.</w:t>
      </w:r>
      <w:r w:rsidRPr="00AB1FB3">
        <w:rPr>
          <w:rFonts w:asciiTheme="majorHAnsi" w:hAnsiTheme="majorHAnsi" w:cs="Arial"/>
          <w:sz w:val="18"/>
          <w:szCs w:val="18"/>
        </w:rPr>
        <w:t xml:space="preserve"> Türk devletlerinde yönetme yetkisinin hükümdara Tanrı tarafından verildiğine inanılırdı.</w:t>
      </w:r>
    </w:p>
    <w:p w:rsidR="00AB1FB3" w:rsidRPr="00AB1FB3" w:rsidRDefault="00AB1FB3" w:rsidP="00AB1FB3">
      <w:pPr>
        <w:rPr>
          <w:rFonts w:asciiTheme="majorHAnsi" w:hAnsiTheme="majorHAnsi" w:cs="Arial"/>
          <w:b/>
          <w:sz w:val="18"/>
          <w:szCs w:val="18"/>
        </w:rPr>
      </w:pPr>
      <w:r w:rsidRPr="00AB1FB3">
        <w:rPr>
          <w:rFonts w:asciiTheme="majorHAnsi" w:hAnsiTheme="majorHAnsi" w:cs="Arial"/>
          <w:b/>
          <w:sz w:val="18"/>
          <w:szCs w:val="18"/>
        </w:rPr>
        <w:t>Bu inanışa aşağıdaki isimlerden hangisi verilmişti?</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A) Töre         B) Kur       C) Tigin    D) Balbal</w:t>
      </w:r>
    </w:p>
    <w:p w:rsidR="00AB1FB3" w:rsidRPr="00AB1FB3" w:rsidRDefault="00AB1FB3" w:rsidP="00AB1FB3">
      <w:pPr>
        <w:rPr>
          <w:rFonts w:asciiTheme="majorHAnsi" w:hAnsiTheme="majorHAnsi" w:cs="Arial"/>
          <w:sz w:val="18"/>
          <w:szCs w:val="18"/>
        </w:rPr>
      </w:pPr>
    </w:p>
    <w:p w:rsidR="00AB1FB3" w:rsidRPr="00AB1FB3" w:rsidRDefault="00AB1FB3" w:rsidP="00AB1FB3">
      <w:pPr>
        <w:rPr>
          <w:rFonts w:asciiTheme="majorHAnsi" w:hAnsiTheme="majorHAnsi" w:cs="Arial"/>
          <w:b/>
          <w:sz w:val="18"/>
          <w:szCs w:val="18"/>
        </w:rPr>
      </w:pPr>
      <w:r w:rsidRPr="00AB1FB3">
        <w:rPr>
          <w:rFonts w:asciiTheme="majorHAnsi" w:hAnsiTheme="majorHAnsi" w:cs="Arial"/>
          <w:b/>
          <w:sz w:val="18"/>
          <w:szCs w:val="18"/>
        </w:rPr>
        <w:t>3.</w:t>
      </w:r>
      <w:r w:rsidRPr="00AB1FB3">
        <w:rPr>
          <w:rFonts w:asciiTheme="majorHAnsi" w:hAnsiTheme="majorHAnsi" w:cs="Arial"/>
          <w:sz w:val="18"/>
          <w:szCs w:val="18"/>
        </w:rPr>
        <w:t>”Eski Türk devletlerinden Hunlar döneminde,  “töre”  denilen yazısız hukuk kuralları önemliydi.”</w:t>
      </w:r>
      <w:r w:rsidRPr="00AB1FB3">
        <w:rPr>
          <w:rFonts w:asciiTheme="majorHAnsi" w:hAnsiTheme="majorHAnsi" w:cs="Arial"/>
          <w:b/>
          <w:sz w:val="18"/>
          <w:szCs w:val="18"/>
        </w:rPr>
        <w:t>diyen bir tarihçi,  bu durum aşağıdakinden hangisiyle ifade ederse daha doğru olur?</w:t>
      </w:r>
    </w:p>
    <w:p w:rsidR="00AB1FB3" w:rsidRPr="00AB1FB3" w:rsidRDefault="00AB1FB3" w:rsidP="00AB1FB3">
      <w:pPr>
        <w:rPr>
          <w:rFonts w:asciiTheme="majorHAnsi" w:hAnsiTheme="majorHAnsi" w:cs="Arial"/>
          <w:b/>
          <w:sz w:val="18"/>
          <w:szCs w:val="18"/>
        </w:rPr>
      </w:pP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A) Göçebe yaşamın etkili olmasıyla</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B) Kanunlara yeterince önem verilmemesiyle</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C) Türk kültürünü kalıcı olmamasıyla</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D) Düzenli bir toplum yapısının görülmesiyle</w:t>
      </w:r>
    </w:p>
    <w:p w:rsidR="00AB1FB3" w:rsidRPr="00AB1FB3" w:rsidRDefault="00AB1FB3" w:rsidP="00AB1FB3">
      <w:pPr>
        <w:rPr>
          <w:rFonts w:asciiTheme="majorHAnsi" w:hAnsiTheme="majorHAnsi" w:cs="Arial"/>
          <w:sz w:val="18"/>
          <w:szCs w:val="18"/>
        </w:rPr>
      </w:pPr>
    </w:p>
    <w:p w:rsidR="00AB1FB3" w:rsidRPr="00AB1FB3" w:rsidRDefault="00AB1FB3" w:rsidP="00AB1FB3">
      <w:pPr>
        <w:rPr>
          <w:rFonts w:asciiTheme="majorHAnsi" w:hAnsiTheme="majorHAnsi" w:cs="Arial"/>
          <w:sz w:val="18"/>
          <w:szCs w:val="18"/>
        </w:rPr>
      </w:pPr>
      <w:r w:rsidRPr="00AB1FB3">
        <w:rPr>
          <w:rFonts w:asciiTheme="majorHAnsi" w:hAnsiTheme="majorHAnsi" w:cs="Arial"/>
          <w:b/>
          <w:sz w:val="18"/>
          <w:szCs w:val="18"/>
        </w:rPr>
        <w:t>4.</w:t>
      </w:r>
      <w:r w:rsidRPr="00AB1FB3">
        <w:rPr>
          <w:rFonts w:asciiTheme="majorHAnsi" w:hAnsiTheme="majorHAnsi" w:cs="Arial"/>
          <w:sz w:val="18"/>
          <w:szCs w:val="18"/>
        </w:rPr>
        <w:t xml:space="preserve"> Devlet vatandaşlar arasında hiçbir ayrım gözetmeksizin eşitlik ilkesine göre hizmet verir. Vatandaşların da devlete karşı görevleri vardır.</w:t>
      </w:r>
    </w:p>
    <w:p w:rsidR="00AB1FB3" w:rsidRPr="00AB1FB3" w:rsidRDefault="00AB1FB3" w:rsidP="00AB1FB3">
      <w:pPr>
        <w:rPr>
          <w:rFonts w:asciiTheme="majorHAnsi" w:hAnsiTheme="majorHAnsi" w:cs="Arial"/>
          <w:sz w:val="18"/>
          <w:szCs w:val="18"/>
        </w:rPr>
      </w:pPr>
      <w:r w:rsidRPr="00AB1FB3">
        <w:rPr>
          <w:rFonts w:asciiTheme="majorHAnsi" w:hAnsiTheme="majorHAnsi" w:cs="Arial"/>
          <w:b/>
          <w:sz w:val="18"/>
          <w:szCs w:val="18"/>
        </w:rPr>
        <w:t>Aşağıdakilerden hangisi vatandaşın devlete karşı görevleri arasında yer almaz?</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A) Askerlik yapmak       B) Kanunlara uymak  </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C) iş yeri açmak              D)Vergi vermek</w:t>
      </w:r>
    </w:p>
    <w:p w:rsidR="00AB1FB3" w:rsidRPr="00AB1FB3" w:rsidRDefault="00AB1FB3" w:rsidP="00AB1FB3">
      <w:pPr>
        <w:rPr>
          <w:rFonts w:asciiTheme="majorHAnsi" w:hAnsiTheme="majorHAnsi" w:cs="Arial"/>
          <w:sz w:val="18"/>
          <w:szCs w:val="18"/>
        </w:rPr>
      </w:pPr>
    </w:p>
    <w:p w:rsidR="00AB1FB3" w:rsidRPr="00AB1FB3" w:rsidRDefault="00AB1FB3" w:rsidP="00AB1FB3">
      <w:pPr>
        <w:rPr>
          <w:rFonts w:asciiTheme="majorHAnsi" w:hAnsiTheme="majorHAnsi" w:cs="Arial"/>
          <w:sz w:val="18"/>
          <w:szCs w:val="18"/>
        </w:rPr>
      </w:pPr>
      <w:r w:rsidRPr="00AB1FB3">
        <w:rPr>
          <w:rFonts w:asciiTheme="majorHAnsi" w:hAnsiTheme="majorHAnsi" w:cs="Arial"/>
          <w:b/>
          <w:sz w:val="18"/>
          <w:szCs w:val="18"/>
        </w:rPr>
        <w:t>5. Devletin temel amaç ev görevleri arasında</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   — Ulusun bağımsızlık ve bütünlüğünü korumak</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   — Cumhuriyeti ve demokrasiyi korumak ve geliştirmek</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    — Halkın refah ve huzurunu sağlamak yer almaktadır,</w:t>
      </w:r>
    </w:p>
    <w:p w:rsidR="00AB1FB3" w:rsidRPr="00AB1FB3" w:rsidRDefault="00AB1FB3" w:rsidP="00AB1FB3">
      <w:pPr>
        <w:rPr>
          <w:rFonts w:asciiTheme="majorHAnsi" w:hAnsiTheme="majorHAnsi" w:cs="Arial"/>
          <w:b/>
          <w:sz w:val="18"/>
          <w:szCs w:val="18"/>
        </w:rPr>
      </w:pPr>
      <w:r w:rsidRPr="00AB1FB3">
        <w:rPr>
          <w:rFonts w:asciiTheme="majorHAnsi" w:hAnsiTheme="majorHAnsi" w:cs="Arial"/>
          <w:b/>
          <w:sz w:val="18"/>
          <w:szCs w:val="18"/>
        </w:rPr>
        <w:t>Buna göre,</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I.   İnsanların  mutlu olmasını  sağlamak</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      II.  Devletin yönetim şeklini korumak</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      III. Hak ve özgürlükleri sınırlandırmak </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      IV. Dış tehdit unsurla mücadele etmek</w:t>
      </w:r>
    </w:p>
    <w:p w:rsidR="00AB1FB3" w:rsidRPr="00AB1FB3" w:rsidRDefault="00AB1FB3" w:rsidP="00AB1FB3">
      <w:pPr>
        <w:rPr>
          <w:rFonts w:asciiTheme="majorHAnsi" w:hAnsiTheme="majorHAnsi" w:cs="Arial"/>
          <w:sz w:val="18"/>
          <w:szCs w:val="18"/>
        </w:rPr>
      </w:pPr>
      <w:r w:rsidRPr="00AB1FB3">
        <w:rPr>
          <w:rFonts w:asciiTheme="majorHAnsi" w:hAnsiTheme="majorHAnsi" w:cs="Arial"/>
          <w:b/>
          <w:sz w:val="18"/>
          <w:szCs w:val="18"/>
        </w:rPr>
        <w:t>gibi görevlerden hangisi devletin temel amaç ve görevleri arasında gösterilemez?</w:t>
      </w:r>
    </w:p>
    <w:p w:rsidR="00AB1FB3" w:rsidRPr="00AB1FB3" w:rsidRDefault="00AB1FB3" w:rsidP="00AB1FB3">
      <w:pPr>
        <w:ind w:left="360"/>
        <w:jc w:val="both"/>
        <w:rPr>
          <w:rFonts w:asciiTheme="majorHAnsi" w:hAnsiTheme="majorHAnsi" w:cs="Arial"/>
          <w:sz w:val="18"/>
          <w:szCs w:val="18"/>
        </w:rPr>
      </w:pPr>
      <w:r w:rsidRPr="00AB1FB3">
        <w:rPr>
          <w:rFonts w:asciiTheme="majorHAnsi" w:hAnsiTheme="majorHAnsi" w:cs="Arial"/>
          <w:sz w:val="18"/>
          <w:szCs w:val="18"/>
        </w:rPr>
        <w:t>A) l          B) ll     C) lll       D) lV</w:t>
      </w:r>
    </w:p>
    <w:p w:rsidR="00AB1FB3" w:rsidRPr="00AB1FB3" w:rsidRDefault="00AB1FB3" w:rsidP="00AB1FB3">
      <w:pPr>
        <w:rPr>
          <w:rFonts w:asciiTheme="majorHAnsi" w:hAnsiTheme="majorHAnsi" w:cs="Arial"/>
          <w:sz w:val="18"/>
          <w:szCs w:val="18"/>
        </w:rPr>
      </w:pPr>
      <w:r w:rsidRPr="00AB1FB3">
        <w:rPr>
          <w:rFonts w:asciiTheme="majorHAnsi" w:hAnsiTheme="majorHAnsi" w:cs="Arial"/>
          <w:b/>
          <w:sz w:val="18"/>
          <w:szCs w:val="18"/>
        </w:rPr>
        <w:lastRenderedPageBreak/>
        <w:t xml:space="preserve">6. </w:t>
      </w:r>
      <w:r w:rsidRPr="00AB1FB3">
        <w:rPr>
          <w:rFonts w:asciiTheme="majorHAnsi" w:hAnsiTheme="majorHAnsi" w:cs="Arial"/>
          <w:sz w:val="18"/>
          <w:szCs w:val="18"/>
        </w:rPr>
        <w:t xml:space="preserve">İnsan haklarının güvence altına alınması Hürriyet,  Eşitlik,  Adalet temelinde yükselen bir hukuk düzeni ile mümkündür.  </w:t>
      </w:r>
    </w:p>
    <w:p w:rsidR="00AB1FB3" w:rsidRPr="00AB1FB3" w:rsidRDefault="00AB1FB3" w:rsidP="00AB1FB3">
      <w:pPr>
        <w:rPr>
          <w:rFonts w:asciiTheme="majorHAnsi" w:hAnsiTheme="majorHAnsi" w:cs="Arial"/>
          <w:b/>
          <w:sz w:val="18"/>
          <w:szCs w:val="18"/>
        </w:rPr>
      </w:pPr>
      <w:r w:rsidRPr="00AB1FB3">
        <w:rPr>
          <w:rFonts w:asciiTheme="majorHAnsi" w:hAnsiTheme="majorHAnsi" w:cs="Arial"/>
          <w:b/>
          <w:sz w:val="18"/>
          <w:szCs w:val="18"/>
        </w:rPr>
        <w:t>Buna göre insan haklarının güvence altında olması,  aşağıdaki yönetim şekillerinin hangisiyle mümkündür?</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A)  Padişahlık</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B)  Meşrutiyet</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C)  Demokrasi</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D)  Teokrasi</w:t>
      </w:r>
    </w:p>
    <w:p w:rsidR="00AB1FB3" w:rsidRPr="00AB1FB3" w:rsidRDefault="00AB1FB3" w:rsidP="00AB1FB3">
      <w:pPr>
        <w:rPr>
          <w:rFonts w:asciiTheme="majorHAnsi" w:hAnsiTheme="majorHAnsi" w:cs="Arial"/>
          <w:sz w:val="18"/>
          <w:szCs w:val="18"/>
        </w:rPr>
      </w:pPr>
    </w:p>
    <w:p w:rsidR="00AB1FB3" w:rsidRPr="00AB1FB3" w:rsidRDefault="00AB1FB3" w:rsidP="00AB1FB3">
      <w:pPr>
        <w:rPr>
          <w:rFonts w:asciiTheme="majorHAnsi" w:hAnsiTheme="majorHAnsi" w:cs="Arial"/>
          <w:b/>
          <w:sz w:val="18"/>
          <w:szCs w:val="18"/>
        </w:rPr>
      </w:pPr>
      <w:r w:rsidRPr="00AB1FB3">
        <w:rPr>
          <w:rFonts w:asciiTheme="majorHAnsi" w:hAnsiTheme="majorHAnsi" w:cs="Arial"/>
          <w:b/>
          <w:sz w:val="18"/>
          <w:szCs w:val="18"/>
        </w:rPr>
        <w:t>7.  Osmanlı devletinde hukukun ağırlıklı olarak dini kurallara dayalı olması aşağıdakilerden hangisinin göstergesidir?</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A)  Kanun gücünün her şeyin üstünde tutulduğunun  </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B)  Kimsenin yargısız cezalandırılamayacağının</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C)  Anayasacılık fikrinin geliştiğinin</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D)  Dinin toplumun üzerinde etkili olduğunun</w:t>
      </w:r>
    </w:p>
    <w:p w:rsidR="00AB1FB3" w:rsidRPr="00AB1FB3" w:rsidRDefault="00AB1FB3" w:rsidP="00AB1FB3">
      <w:pPr>
        <w:rPr>
          <w:rFonts w:asciiTheme="majorHAnsi" w:hAnsiTheme="majorHAnsi" w:cs="Arial"/>
          <w:sz w:val="18"/>
          <w:szCs w:val="18"/>
        </w:rPr>
      </w:pPr>
    </w:p>
    <w:p w:rsidR="00AB1FB3" w:rsidRPr="00AB1FB3" w:rsidRDefault="00AB1FB3" w:rsidP="00AB1FB3">
      <w:pPr>
        <w:rPr>
          <w:rFonts w:asciiTheme="majorHAnsi" w:hAnsiTheme="majorHAnsi" w:cs="Arial"/>
          <w:b/>
          <w:sz w:val="18"/>
          <w:szCs w:val="18"/>
        </w:rPr>
      </w:pPr>
      <w:r w:rsidRPr="00AB1FB3">
        <w:rPr>
          <w:rFonts w:asciiTheme="majorHAnsi" w:hAnsiTheme="majorHAnsi" w:cs="Arial"/>
          <w:b/>
          <w:sz w:val="18"/>
          <w:szCs w:val="18"/>
        </w:rPr>
        <w:t>8. Türklerin ilk anayasası özelliğine sahip olan kanun–i Esasi de; padişah Meclisi açma ve kapatma yetkisine sahiptir.”  Maddesinin yer alması, aşağıdakilerden hangisinin göstergesidir?</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A)  Meclisin tek üstün güç olduğunun</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B)  Padişahın otoritesinin hala güçlü olduğunun</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C)  Anayasanın tüm yetkilerinin hükümete verildiğinin</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D)  Yasalar yanında padişahın yetkisiz olduğunun    </w:t>
      </w:r>
    </w:p>
    <w:p w:rsidR="00AB1FB3" w:rsidRPr="00AB1FB3" w:rsidRDefault="00AB1FB3" w:rsidP="00AB1FB3">
      <w:pPr>
        <w:rPr>
          <w:rFonts w:asciiTheme="majorHAnsi" w:hAnsiTheme="majorHAnsi" w:cs="Arial"/>
          <w:sz w:val="18"/>
          <w:szCs w:val="18"/>
        </w:rPr>
      </w:pPr>
    </w:p>
    <w:p w:rsidR="00AB1FB3" w:rsidRPr="00AB1FB3" w:rsidRDefault="00AB1FB3" w:rsidP="00AB1FB3">
      <w:pPr>
        <w:rPr>
          <w:rFonts w:asciiTheme="majorHAnsi" w:hAnsiTheme="majorHAnsi" w:cs="Arial"/>
          <w:b/>
          <w:sz w:val="18"/>
          <w:szCs w:val="18"/>
        </w:rPr>
      </w:pPr>
      <w:r w:rsidRPr="00AB1FB3">
        <w:rPr>
          <w:rFonts w:asciiTheme="majorHAnsi" w:hAnsiTheme="majorHAnsi" w:cs="Arial"/>
          <w:b/>
          <w:sz w:val="18"/>
          <w:szCs w:val="18"/>
        </w:rPr>
        <w:t xml:space="preserve"> 9.Eski Türklerde kurultayda hükümdarın eşi hatun’un yer alması aşağıdakilerden hangisini kanıtlamaktadır?</w:t>
      </w:r>
    </w:p>
    <w:p w:rsidR="00AB1FB3" w:rsidRPr="00AB1FB3" w:rsidRDefault="00AB1FB3" w:rsidP="00AB1FB3">
      <w:pPr>
        <w:numPr>
          <w:ilvl w:val="0"/>
          <w:numId w:val="4"/>
        </w:numPr>
        <w:rPr>
          <w:rFonts w:asciiTheme="majorHAnsi" w:hAnsiTheme="majorHAnsi" w:cs="Arial"/>
          <w:sz w:val="18"/>
          <w:szCs w:val="18"/>
        </w:rPr>
      </w:pPr>
      <w:r w:rsidRPr="00AB1FB3">
        <w:rPr>
          <w:rFonts w:asciiTheme="majorHAnsi" w:hAnsiTheme="majorHAnsi" w:cs="Arial"/>
          <w:sz w:val="18"/>
          <w:szCs w:val="18"/>
        </w:rPr>
        <w:t>Kurultayın demokrasiyi kullandığını</w:t>
      </w:r>
    </w:p>
    <w:p w:rsidR="00AB1FB3" w:rsidRPr="00AB1FB3" w:rsidRDefault="00AB1FB3" w:rsidP="00AB1FB3">
      <w:pPr>
        <w:numPr>
          <w:ilvl w:val="0"/>
          <w:numId w:val="4"/>
        </w:numPr>
        <w:rPr>
          <w:rFonts w:asciiTheme="majorHAnsi" w:hAnsiTheme="majorHAnsi" w:cs="Arial"/>
          <w:sz w:val="18"/>
          <w:szCs w:val="18"/>
        </w:rPr>
      </w:pPr>
      <w:r w:rsidRPr="00AB1FB3">
        <w:rPr>
          <w:rFonts w:asciiTheme="majorHAnsi" w:hAnsiTheme="majorHAnsi" w:cs="Arial"/>
          <w:sz w:val="18"/>
          <w:szCs w:val="18"/>
        </w:rPr>
        <w:t>Kadınını yönetimde etkili olduğunu</w:t>
      </w:r>
    </w:p>
    <w:p w:rsidR="00AB1FB3" w:rsidRPr="00AB1FB3" w:rsidRDefault="00AB1FB3" w:rsidP="00AB1FB3">
      <w:pPr>
        <w:numPr>
          <w:ilvl w:val="0"/>
          <w:numId w:val="4"/>
        </w:numPr>
        <w:rPr>
          <w:rFonts w:asciiTheme="majorHAnsi" w:hAnsiTheme="majorHAnsi" w:cs="Arial"/>
          <w:sz w:val="18"/>
          <w:szCs w:val="18"/>
        </w:rPr>
      </w:pPr>
      <w:r w:rsidRPr="00AB1FB3">
        <w:rPr>
          <w:rFonts w:asciiTheme="majorHAnsi" w:hAnsiTheme="majorHAnsi" w:cs="Arial"/>
          <w:sz w:val="18"/>
          <w:szCs w:val="18"/>
        </w:rPr>
        <w:t>Anaerkil toplum yapısının görüldüğünü</w:t>
      </w:r>
    </w:p>
    <w:p w:rsidR="00AB1FB3" w:rsidRPr="00AB1FB3" w:rsidRDefault="00AB1FB3" w:rsidP="00AB1FB3">
      <w:pPr>
        <w:numPr>
          <w:ilvl w:val="0"/>
          <w:numId w:val="4"/>
        </w:numPr>
        <w:rPr>
          <w:rFonts w:asciiTheme="majorHAnsi" w:hAnsiTheme="majorHAnsi" w:cs="Arial"/>
          <w:sz w:val="18"/>
          <w:szCs w:val="18"/>
        </w:rPr>
      </w:pPr>
      <w:r w:rsidRPr="00AB1FB3">
        <w:rPr>
          <w:rFonts w:asciiTheme="majorHAnsi" w:hAnsiTheme="majorHAnsi" w:cs="Arial"/>
          <w:sz w:val="18"/>
          <w:szCs w:val="18"/>
        </w:rPr>
        <w:t xml:space="preserve">Saltanat sisteminin </w:t>
      </w:r>
    </w:p>
    <w:p w:rsidR="00AB1FB3" w:rsidRPr="00AB1FB3" w:rsidRDefault="00AB1FB3" w:rsidP="00AB1FB3">
      <w:pPr>
        <w:rPr>
          <w:rFonts w:asciiTheme="majorHAnsi" w:hAnsiTheme="majorHAnsi" w:cs="Arial"/>
          <w:b/>
          <w:sz w:val="18"/>
          <w:szCs w:val="18"/>
        </w:rPr>
      </w:pPr>
    </w:p>
    <w:p w:rsidR="00AB1FB3" w:rsidRPr="00AB1FB3" w:rsidRDefault="00AB1FB3" w:rsidP="00AB1FB3">
      <w:pPr>
        <w:rPr>
          <w:rFonts w:asciiTheme="majorHAnsi" w:hAnsiTheme="majorHAnsi" w:cs="Arial"/>
          <w:b/>
          <w:sz w:val="18"/>
          <w:szCs w:val="18"/>
        </w:rPr>
      </w:pPr>
      <w:r w:rsidRPr="00AB1FB3">
        <w:rPr>
          <w:rFonts w:asciiTheme="majorHAnsi" w:hAnsiTheme="majorHAnsi" w:cs="Arial"/>
          <w:b/>
          <w:sz w:val="18"/>
          <w:szCs w:val="18"/>
        </w:rPr>
        <w:t>10.</w:t>
      </w:r>
      <w:r w:rsidRPr="00AB1FB3">
        <w:rPr>
          <w:rFonts w:asciiTheme="majorHAnsi" w:hAnsiTheme="majorHAnsi" w:cs="Arial"/>
          <w:sz w:val="18"/>
          <w:szCs w:val="18"/>
        </w:rPr>
        <w:t>Türkiye Cumhuriyeti’nin değiştirilemez nitelikleri anayasamızda belirtilmiştir.</w:t>
      </w:r>
    </w:p>
    <w:p w:rsidR="00AB1FB3" w:rsidRPr="00AB1FB3" w:rsidRDefault="00AB1FB3" w:rsidP="00AB1FB3">
      <w:pPr>
        <w:rPr>
          <w:rFonts w:asciiTheme="majorHAnsi" w:hAnsiTheme="majorHAnsi" w:cs="Arial"/>
          <w:b/>
          <w:sz w:val="18"/>
          <w:szCs w:val="18"/>
        </w:rPr>
      </w:pPr>
      <w:r w:rsidRPr="00AB1FB3">
        <w:rPr>
          <w:rFonts w:asciiTheme="majorHAnsi" w:hAnsiTheme="majorHAnsi" w:cs="Arial"/>
          <w:b/>
          <w:sz w:val="18"/>
          <w:szCs w:val="18"/>
        </w:rPr>
        <w:t xml:space="preserve">    Aşağıdakilerden hangisi anayasada yer alan devletin değiştirilemez nitelikleri arasında gösterilemez?</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A) Seçmen yaşının 18 olarak değiştirilmesi</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B) Yönetim şeklinin cumhuriyet olması</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C) Başkentin Ankara olarak belirlenmesi </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D) Milli Marşı’nın istiklal Marşı olması  </w:t>
      </w:r>
    </w:p>
    <w:p w:rsidR="00AB1FB3" w:rsidRPr="00AB1FB3" w:rsidRDefault="00AB1FB3" w:rsidP="00AB1FB3">
      <w:pPr>
        <w:rPr>
          <w:rFonts w:asciiTheme="majorHAnsi" w:hAnsiTheme="majorHAnsi" w:cs="Arial"/>
          <w:b/>
          <w:sz w:val="18"/>
          <w:szCs w:val="18"/>
        </w:rPr>
      </w:pPr>
    </w:p>
    <w:p w:rsidR="00AB1FB3" w:rsidRPr="00AB1FB3" w:rsidRDefault="00AB1FB3" w:rsidP="00AB1FB3">
      <w:pPr>
        <w:rPr>
          <w:rFonts w:asciiTheme="majorHAnsi" w:hAnsiTheme="majorHAnsi" w:cs="Arial"/>
          <w:b/>
          <w:sz w:val="18"/>
          <w:szCs w:val="18"/>
        </w:rPr>
      </w:pPr>
      <w:r w:rsidRPr="00AB1FB3">
        <w:rPr>
          <w:rFonts w:asciiTheme="majorHAnsi" w:hAnsiTheme="majorHAnsi" w:cs="Arial"/>
          <w:b/>
          <w:sz w:val="18"/>
          <w:szCs w:val="18"/>
        </w:rPr>
        <w:t xml:space="preserve">    11.Aşağıdakilerden hangisi çok partili siyasal yaşama geçilinceye kadar varlığını tek başına sürdüren ve ülkemizde kurulan ilk siyasi partidir?</w:t>
      </w:r>
    </w:p>
    <w:p w:rsidR="00AB1FB3" w:rsidRPr="00AB1FB3" w:rsidRDefault="00AB1FB3" w:rsidP="00AB1FB3">
      <w:pPr>
        <w:numPr>
          <w:ilvl w:val="0"/>
          <w:numId w:val="1"/>
        </w:numPr>
        <w:rPr>
          <w:rFonts w:asciiTheme="majorHAnsi" w:hAnsiTheme="majorHAnsi" w:cs="Arial"/>
          <w:sz w:val="18"/>
          <w:szCs w:val="18"/>
        </w:rPr>
      </w:pPr>
      <w:r w:rsidRPr="00AB1FB3">
        <w:rPr>
          <w:rFonts w:asciiTheme="majorHAnsi" w:hAnsiTheme="majorHAnsi" w:cs="Arial"/>
          <w:sz w:val="18"/>
          <w:szCs w:val="18"/>
        </w:rPr>
        <w:t xml:space="preserve"> Serbest Cumhuriyet Fırkası </w:t>
      </w:r>
    </w:p>
    <w:p w:rsidR="00AB1FB3" w:rsidRPr="00AB1FB3" w:rsidRDefault="00AB1FB3" w:rsidP="00AB1FB3">
      <w:pPr>
        <w:numPr>
          <w:ilvl w:val="0"/>
          <w:numId w:val="1"/>
        </w:numPr>
        <w:rPr>
          <w:rFonts w:asciiTheme="majorHAnsi" w:hAnsiTheme="majorHAnsi" w:cs="Arial"/>
          <w:sz w:val="18"/>
          <w:szCs w:val="18"/>
        </w:rPr>
      </w:pPr>
      <w:r w:rsidRPr="00AB1FB3">
        <w:rPr>
          <w:rFonts w:asciiTheme="majorHAnsi" w:hAnsiTheme="majorHAnsi" w:cs="Arial"/>
          <w:sz w:val="18"/>
          <w:szCs w:val="18"/>
        </w:rPr>
        <w:t>Cumhuriyet Halk Fırkası</w:t>
      </w:r>
    </w:p>
    <w:p w:rsidR="00AB1FB3" w:rsidRPr="00AB1FB3" w:rsidRDefault="00AB1FB3" w:rsidP="00AB1FB3">
      <w:pPr>
        <w:numPr>
          <w:ilvl w:val="0"/>
          <w:numId w:val="1"/>
        </w:numPr>
        <w:rPr>
          <w:rFonts w:asciiTheme="majorHAnsi" w:hAnsiTheme="majorHAnsi" w:cs="Arial"/>
          <w:sz w:val="18"/>
          <w:szCs w:val="18"/>
        </w:rPr>
      </w:pPr>
      <w:r w:rsidRPr="00AB1FB3">
        <w:rPr>
          <w:rFonts w:asciiTheme="majorHAnsi" w:hAnsiTheme="majorHAnsi" w:cs="Arial"/>
          <w:sz w:val="18"/>
          <w:szCs w:val="18"/>
        </w:rPr>
        <w:t xml:space="preserve">Demokrat parti </w:t>
      </w:r>
    </w:p>
    <w:p w:rsidR="00AB1FB3" w:rsidRPr="00AB1FB3" w:rsidRDefault="00AB1FB3" w:rsidP="00AB1FB3">
      <w:pPr>
        <w:numPr>
          <w:ilvl w:val="0"/>
          <w:numId w:val="1"/>
        </w:numPr>
        <w:rPr>
          <w:rFonts w:asciiTheme="majorHAnsi" w:hAnsiTheme="majorHAnsi" w:cs="Arial"/>
          <w:sz w:val="18"/>
          <w:szCs w:val="18"/>
        </w:rPr>
      </w:pPr>
      <w:r w:rsidRPr="00AB1FB3">
        <w:rPr>
          <w:rFonts w:asciiTheme="majorHAnsi" w:hAnsiTheme="majorHAnsi" w:cs="Arial"/>
          <w:sz w:val="18"/>
          <w:szCs w:val="18"/>
        </w:rPr>
        <w:t xml:space="preserve">Terakkiperver Cumhuriyet Fırkası </w:t>
      </w:r>
    </w:p>
    <w:p w:rsidR="00AB1FB3" w:rsidRPr="00AB1FB3" w:rsidRDefault="00AB1FB3" w:rsidP="00AB1FB3">
      <w:pPr>
        <w:rPr>
          <w:rFonts w:asciiTheme="majorHAnsi" w:hAnsiTheme="majorHAnsi" w:cs="Arial"/>
          <w:sz w:val="18"/>
          <w:szCs w:val="18"/>
        </w:rPr>
      </w:pPr>
      <w:r w:rsidRPr="00AB1FB3">
        <w:rPr>
          <w:rFonts w:asciiTheme="majorHAnsi" w:hAnsiTheme="majorHAnsi" w:cs="Arial"/>
          <w:b/>
          <w:sz w:val="18"/>
          <w:szCs w:val="18"/>
        </w:rPr>
        <w:lastRenderedPageBreak/>
        <w:t>12.</w:t>
      </w:r>
      <w:r w:rsidRPr="00AB1FB3">
        <w:rPr>
          <w:rFonts w:asciiTheme="majorHAnsi" w:hAnsiTheme="majorHAnsi" w:cs="Arial"/>
          <w:sz w:val="18"/>
          <w:szCs w:val="18"/>
        </w:rPr>
        <w:t xml:space="preserve"> Kanunların uygulanmaması durumunda ortaya çıkacak sorunları çözen kanunlara uymayanlar için gerekli baskı ve yaptırımların uygulanmasını sağlayan organdır. </w:t>
      </w:r>
    </w:p>
    <w:p w:rsidR="00AB1FB3" w:rsidRPr="00AB1FB3" w:rsidRDefault="00AB1FB3" w:rsidP="00AB1FB3">
      <w:pPr>
        <w:ind w:left="180" w:hanging="180"/>
        <w:rPr>
          <w:rFonts w:asciiTheme="majorHAnsi" w:hAnsiTheme="majorHAnsi" w:cs="Arial"/>
          <w:b/>
          <w:sz w:val="18"/>
          <w:szCs w:val="18"/>
        </w:rPr>
      </w:pPr>
      <w:r w:rsidRPr="00AB1FB3">
        <w:rPr>
          <w:rFonts w:asciiTheme="majorHAnsi" w:hAnsiTheme="majorHAnsi" w:cs="Arial"/>
          <w:b/>
          <w:sz w:val="18"/>
          <w:szCs w:val="18"/>
        </w:rPr>
        <w:t xml:space="preserve">Ülkemizde yargı görevi aşağıdakilerden hangisi tarafından yerine getirilmektedir? </w:t>
      </w:r>
    </w:p>
    <w:p w:rsidR="00AB1FB3" w:rsidRPr="00AB1FB3" w:rsidRDefault="00AB1FB3" w:rsidP="00AB1FB3">
      <w:pPr>
        <w:numPr>
          <w:ilvl w:val="0"/>
          <w:numId w:val="2"/>
        </w:numPr>
        <w:rPr>
          <w:rFonts w:asciiTheme="majorHAnsi" w:hAnsiTheme="majorHAnsi" w:cs="Arial"/>
          <w:sz w:val="18"/>
          <w:szCs w:val="18"/>
        </w:rPr>
      </w:pPr>
      <w:r w:rsidRPr="00AB1FB3">
        <w:rPr>
          <w:rFonts w:asciiTheme="majorHAnsi" w:hAnsiTheme="majorHAnsi" w:cs="Arial"/>
          <w:sz w:val="18"/>
          <w:szCs w:val="18"/>
        </w:rPr>
        <w:t>Türkiye büyük millet meclisi</w:t>
      </w:r>
    </w:p>
    <w:p w:rsidR="00AB1FB3" w:rsidRPr="00AB1FB3" w:rsidRDefault="00AB1FB3" w:rsidP="00AB1FB3">
      <w:pPr>
        <w:numPr>
          <w:ilvl w:val="0"/>
          <w:numId w:val="2"/>
        </w:numPr>
        <w:rPr>
          <w:rFonts w:asciiTheme="majorHAnsi" w:hAnsiTheme="majorHAnsi" w:cs="Arial"/>
          <w:sz w:val="18"/>
          <w:szCs w:val="18"/>
        </w:rPr>
      </w:pPr>
      <w:r w:rsidRPr="00AB1FB3">
        <w:rPr>
          <w:rFonts w:asciiTheme="majorHAnsi" w:hAnsiTheme="majorHAnsi" w:cs="Arial"/>
          <w:sz w:val="18"/>
          <w:szCs w:val="18"/>
        </w:rPr>
        <w:t xml:space="preserve">Cumhurbaşkanı </w:t>
      </w:r>
    </w:p>
    <w:p w:rsidR="00AB1FB3" w:rsidRPr="00AB1FB3" w:rsidRDefault="00AB1FB3" w:rsidP="00AB1FB3">
      <w:pPr>
        <w:numPr>
          <w:ilvl w:val="0"/>
          <w:numId w:val="2"/>
        </w:numPr>
        <w:rPr>
          <w:rFonts w:asciiTheme="majorHAnsi" w:hAnsiTheme="majorHAnsi" w:cs="Arial"/>
          <w:sz w:val="18"/>
          <w:szCs w:val="18"/>
        </w:rPr>
      </w:pPr>
      <w:r w:rsidRPr="00AB1FB3">
        <w:rPr>
          <w:rFonts w:asciiTheme="majorHAnsi" w:hAnsiTheme="majorHAnsi" w:cs="Arial"/>
          <w:sz w:val="18"/>
          <w:szCs w:val="18"/>
        </w:rPr>
        <w:t>Bakanlar kurulu</w:t>
      </w:r>
    </w:p>
    <w:p w:rsidR="00AB1FB3" w:rsidRPr="00AB1FB3" w:rsidRDefault="00AB1FB3" w:rsidP="00AB1FB3">
      <w:pPr>
        <w:numPr>
          <w:ilvl w:val="0"/>
          <w:numId w:val="2"/>
        </w:numPr>
        <w:rPr>
          <w:rFonts w:asciiTheme="majorHAnsi" w:hAnsiTheme="majorHAnsi" w:cs="Arial"/>
          <w:sz w:val="18"/>
          <w:szCs w:val="18"/>
        </w:rPr>
      </w:pPr>
      <w:r w:rsidRPr="00AB1FB3">
        <w:rPr>
          <w:rFonts w:asciiTheme="majorHAnsi" w:hAnsiTheme="majorHAnsi" w:cs="Arial"/>
          <w:sz w:val="18"/>
          <w:szCs w:val="18"/>
        </w:rPr>
        <w:t xml:space="preserve">Bağımsız Mahkemeler </w:t>
      </w:r>
    </w:p>
    <w:p w:rsidR="00AB1FB3" w:rsidRDefault="00AB1FB3" w:rsidP="00AB1FB3">
      <w:pPr>
        <w:rPr>
          <w:rFonts w:asciiTheme="majorHAnsi" w:hAnsiTheme="majorHAnsi" w:cs="Arial"/>
          <w:sz w:val="18"/>
          <w:szCs w:val="18"/>
        </w:rPr>
      </w:pPr>
    </w:p>
    <w:p w:rsidR="0073328B" w:rsidRPr="00AB1FB3" w:rsidRDefault="0073328B" w:rsidP="00AB1FB3">
      <w:pPr>
        <w:rPr>
          <w:rFonts w:asciiTheme="majorHAnsi" w:hAnsiTheme="majorHAnsi" w:cs="Arial"/>
          <w:sz w:val="18"/>
          <w:szCs w:val="18"/>
        </w:rPr>
      </w:pPr>
    </w:p>
    <w:p w:rsidR="00AB1FB3" w:rsidRPr="00AB1FB3" w:rsidRDefault="00AB1FB3" w:rsidP="00AB1FB3">
      <w:pPr>
        <w:rPr>
          <w:rFonts w:asciiTheme="majorHAnsi" w:hAnsiTheme="majorHAnsi" w:cs="Arial"/>
          <w:b/>
          <w:sz w:val="18"/>
          <w:szCs w:val="18"/>
        </w:rPr>
      </w:pPr>
      <w:r w:rsidRPr="00AB1FB3">
        <w:rPr>
          <w:rFonts w:asciiTheme="majorHAnsi" w:hAnsiTheme="majorHAnsi" w:cs="Arial"/>
          <w:b/>
          <w:sz w:val="18"/>
          <w:szCs w:val="18"/>
        </w:rPr>
        <w:t>13.</w:t>
      </w:r>
      <w:r w:rsidRPr="00AB1FB3">
        <w:rPr>
          <w:rFonts w:asciiTheme="majorHAnsi" w:hAnsiTheme="majorHAnsi" w:cs="Arial"/>
          <w:sz w:val="18"/>
          <w:szCs w:val="18"/>
        </w:rPr>
        <w:t xml:space="preserve">  Aynı görüş ve düşünceleri paylaşan kişiler ülke Sorunlarını çözümlemek ve ülkeyi en iyi şekilde yönetebilmek amacıyla bir araya gelerek siyasi Partiler, kurarlar. Çoğulcu demokrasilerde birbirlerinden terkli görüş ve düşüncelere sahip birçok siyasi parti vardır.</w:t>
      </w:r>
    </w:p>
    <w:p w:rsidR="00AB1FB3" w:rsidRPr="00AB1FB3" w:rsidRDefault="0073328B" w:rsidP="00AB1FB3">
      <w:pPr>
        <w:rPr>
          <w:rFonts w:asciiTheme="majorHAnsi" w:hAnsiTheme="majorHAnsi" w:cs="Arial"/>
          <w:b/>
          <w:sz w:val="18"/>
          <w:szCs w:val="18"/>
        </w:rPr>
      </w:pPr>
      <w:r>
        <w:rPr>
          <w:rFonts w:asciiTheme="majorHAnsi" w:hAnsiTheme="majorHAnsi" w:cs="Arial"/>
          <w:b/>
          <w:sz w:val="18"/>
          <w:szCs w:val="18"/>
        </w:rPr>
        <w:t>Buna göre,  aşağı</w:t>
      </w:r>
      <w:r w:rsidR="00AB1FB3" w:rsidRPr="00AB1FB3">
        <w:rPr>
          <w:rFonts w:asciiTheme="majorHAnsi" w:hAnsiTheme="majorHAnsi" w:cs="Arial"/>
          <w:b/>
          <w:sz w:val="18"/>
          <w:szCs w:val="18"/>
        </w:rPr>
        <w:t>daki yargılardan hangisine ulaşılamaz?</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   A) siyasi partilerin hepsi aynı görüş ve düşüncelere sahiptir.</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   B)   ülkeyi en iyi şekilde yönetmek siyasi partilerin amacıdır.</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   C)   çoğulcu demokrasilerde pek çok siyasi parti vardır.</w:t>
      </w:r>
    </w:p>
    <w:p w:rsid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   D)   siyasi partilerin her biri terkli görüş ve düşüncelere sahiptir.</w:t>
      </w:r>
    </w:p>
    <w:p w:rsidR="0073328B" w:rsidRDefault="0073328B" w:rsidP="00AB1FB3">
      <w:pPr>
        <w:rPr>
          <w:rFonts w:asciiTheme="majorHAnsi" w:hAnsiTheme="majorHAnsi" w:cs="Arial"/>
          <w:sz w:val="18"/>
          <w:szCs w:val="18"/>
        </w:rPr>
      </w:pPr>
    </w:p>
    <w:p w:rsidR="00AB1FB3" w:rsidRPr="00AB1FB3" w:rsidRDefault="00AB1FB3" w:rsidP="00AB1FB3">
      <w:pPr>
        <w:rPr>
          <w:rFonts w:asciiTheme="majorHAnsi" w:hAnsiTheme="majorHAnsi" w:cs="Arial"/>
          <w:sz w:val="18"/>
          <w:szCs w:val="18"/>
        </w:rPr>
      </w:pPr>
    </w:p>
    <w:p w:rsidR="00AB1FB3" w:rsidRPr="00AB1FB3" w:rsidRDefault="00AB1FB3" w:rsidP="00AB1FB3">
      <w:pPr>
        <w:rPr>
          <w:rFonts w:asciiTheme="majorHAnsi" w:hAnsiTheme="majorHAnsi" w:cs="Arial"/>
          <w:sz w:val="18"/>
          <w:szCs w:val="18"/>
        </w:rPr>
      </w:pPr>
      <w:r w:rsidRPr="00AB1FB3">
        <w:rPr>
          <w:rFonts w:asciiTheme="majorHAnsi" w:hAnsiTheme="majorHAnsi" w:cs="Arial"/>
          <w:b/>
          <w:sz w:val="18"/>
          <w:szCs w:val="18"/>
        </w:rPr>
        <w:t xml:space="preserve">14)   </w:t>
      </w:r>
      <w:r w:rsidRPr="00AB1FB3">
        <w:rPr>
          <w:rFonts w:asciiTheme="majorHAnsi" w:hAnsiTheme="majorHAnsi" w:cs="Arial"/>
          <w:sz w:val="18"/>
          <w:szCs w:val="18"/>
        </w:rPr>
        <w:t>l. Askerlik görevini yerine getirmek</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         II. Seçimlerde oy kullanmak</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         III.  Kazancı oranında vergi vermek</w:t>
      </w:r>
    </w:p>
    <w:p w:rsidR="00AB1FB3" w:rsidRPr="00AB1FB3" w:rsidRDefault="00AB1FB3" w:rsidP="00AB1FB3">
      <w:pPr>
        <w:rPr>
          <w:rFonts w:asciiTheme="majorHAnsi" w:hAnsiTheme="majorHAnsi" w:cs="Arial"/>
          <w:b/>
          <w:sz w:val="18"/>
          <w:szCs w:val="18"/>
        </w:rPr>
      </w:pPr>
      <w:r w:rsidRPr="00AB1FB3">
        <w:rPr>
          <w:rFonts w:asciiTheme="majorHAnsi" w:hAnsiTheme="majorHAnsi" w:cs="Arial"/>
          <w:sz w:val="18"/>
          <w:szCs w:val="18"/>
        </w:rPr>
        <w:t xml:space="preserve">         IV.   Yüksek öğrenim görmek</w:t>
      </w:r>
    </w:p>
    <w:p w:rsidR="00AB1FB3" w:rsidRPr="00AB1FB3" w:rsidRDefault="00AB1FB3" w:rsidP="00AB1FB3">
      <w:pPr>
        <w:rPr>
          <w:rFonts w:asciiTheme="majorHAnsi" w:hAnsiTheme="majorHAnsi" w:cs="Arial"/>
          <w:b/>
          <w:sz w:val="18"/>
          <w:szCs w:val="18"/>
        </w:rPr>
      </w:pPr>
      <w:r w:rsidRPr="00AB1FB3">
        <w:rPr>
          <w:rFonts w:asciiTheme="majorHAnsi" w:hAnsiTheme="majorHAnsi" w:cs="Arial"/>
          <w:b/>
          <w:sz w:val="18"/>
          <w:szCs w:val="18"/>
        </w:rPr>
        <w:t xml:space="preserve"> Yukarıda verilenlerden hangisi bireylerin</w:t>
      </w:r>
    </w:p>
    <w:p w:rsidR="00AB1FB3" w:rsidRPr="00AB1FB3" w:rsidRDefault="00AB1FB3" w:rsidP="00AB1FB3">
      <w:pPr>
        <w:rPr>
          <w:rFonts w:asciiTheme="majorHAnsi" w:hAnsiTheme="majorHAnsi" w:cs="Arial"/>
          <w:b/>
          <w:sz w:val="18"/>
          <w:szCs w:val="18"/>
        </w:rPr>
      </w:pPr>
      <w:r w:rsidRPr="00AB1FB3">
        <w:rPr>
          <w:rFonts w:asciiTheme="majorHAnsi" w:hAnsiTheme="majorHAnsi" w:cs="Arial"/>
          <w:b/>
          <w:sz w:val="18"/>
          <w:szCs w:val="18"/>
        </w:rPr>
        <w:t xml:space="preserve">   Devlete karşı yerine getirmek zorunda olduğu görevler arasında gösterilemez?</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    A) l        B) II      C)  III       D) IV</w:t>
      </w:r>
    </w:p>
    <w:p w:rsidR="0073328B" w:rsidRDefault="0073328B" w:rsidP="00AB1FB3">
      <w:pPr>
        <w:rPr>
          <w:rFonts w:asciiTheme="majorHAnsi" w:hAnsiTheme="majorHAnsi" w:cs="Arial"/>
          <w:b/>
          <w:sz w:val="18"/>
          <w:szCs w:val="18"/>
        </w:rPr>
      </w:pPr>
    </w:p>
    <w:p w:rsidR="00AB1FB3" w:rsidRPr="00AB1FB3" w:rsidRDefault="00AB1FB3" w:rsidP="00AB1FB3">
      <w:pPr>
        <w:rPr>
          <w:rFonts w:asciiTheme="majorHAnsi" w:hAnsiTheme="majorHAnsi" w:cs="Arial"/>
          <w:b/>
          <w:sz w:val="18"/>
          <w:szCs w:val="18"/>
        </w:rPr>
      </w:pPr>
    </w:p>
    <w:p w:rsidR="00AB1FB3" w:rsidRPr="00AB1FB3" w:rsidRDefault="00AB1FB3" w:rsidP="00AB1FB3">
      <w:pPr>
        <w:rPr>
          <w:rFonts w:asciiTheme="majorHAnsi" w:hAnsiTheme="majorHAnsi" w:cs="Arial"/>
          <w:sz w:val="18"/>
          <w:szCs w:val="18"/>
        </w:rPr>
      </w:pPr>
      <w:r w:rsidRPr="00AB1FB3">
        <w:rPr>
          <w:rFonts w:asciiTheme="majorHAnsi" w:hAnsiTheme="majorHAnsi" w:cs="Arial"/>
          <w:b/>
          <w:sz w:val="18"/>
          <w:szCs w:val="18"/>
        </w:rPr>
        <w:t>15.</w:t>
      </w:r>
      <w:r w:rsidRPr="00AB1FB3">
        <w:rPr>
          <w:rFonts w:asciiTheme="majorHAnsi" w:hAnsiTheme="majorHAnsi" w:cs="Arial"/>
          <w:sz w:val="18"/>
          <w:szCs w:val="18"/>
        </w:rPr>
        <w:t>Atatürk; “Özgürlük olmayan bir memlekette ölüm ve yok oluş vardır.  Her ilerleme ve kurtuluşun anası özgürlüktür…  Kişisel Özgürlükler kutsaldır’’  demektedir.</w:t>
      </w:r>
    </w:p>
    <w:p w:rsidR="00AB1FB3" w:rsidRPr="00AB1FB3" w:rsidRDefault="00AB1FB3" w:rsidP="00AB1FB3">
      <w:pPr>
        <w:rPr>
          <w:rFonts w:asciiTheme="majorHAnsi" w:hAnsiTheme="majorHAnsi" w:cs="Arial"/>
          <w:b/>
          <w:sz w:val="18"/>
          <w:szCs w:val="18"/>
        </w:rPr>
      </w:pPr>
      <w:r w:rsidRPr="00AB1FB3">
        <w:rPr>
          <w:rFonts w:asciiTheme="majorHAnsi" w:hAnsiTheme="majorHAnsi" w:cs="Arial"/>
          <w:b/>
          <w:sz w:val="18"/>
          <w:szCs w:val="18"/>
        </w:rPr>
        <w:t>Atatürk’ün bu sözleriyle;</w:t>
      </w:r>
    </w:p>
    <w:p w:rsidR="00AB1FB3" w:rsidRPr="00AB1FB3" w:rsidRDefault="00AB1FB3" w:rsidP="00AB1FB3">
      <w:pPr>
        <w:numPr>
          <w:ilvl w:val="0"/>
          <w:numId w:val="3"/>
        </w:numPr>
        <w:rPr>
          <w:rFonts w:asciiTheme="majorHAnsi" w:hAnsiTheme="majorHAnsi" w:cs="Arial"/>
          <w:sz w:val="18"/>
          <w:szCs w:val="18"/>
        </w:rPr>
      </w:pPr>
      <w:r w:rsidRPr="00AB1FB3">
        <w:rPr>
          <w:rFonts w:asciiTheme="majorHAnsi" w:hAnsiTheme="majorHAnsi" w:cs="Arial"/>
          <w:sz w:val="18"/>
          <w:szCs w:val="18"/>
        </w:rPr>
        <w:t>Anayasanın değiştirilemez niteliklerinin belirlenmesi</w:t>
      </w:r>
    </w:p>
    <w:p w:rsidR="00AB1FB3" w:rsidRPr="00AB1FB3" w:rsidRDefault="00AB1FB3" w:rsidP="00AB1FB3">
      <w:pPr>
        <w:numPr>
          <w:ilvl w:val="0"/>
          <w:numId w:val="3"/>
        </w:numPr>
        <w:rPr>
          <w:rFonts w:asciiTheme="majorHAnsi" w:hAnsiTheme="majorHAnsi" w:cs="Arial"/>
          <w:sz w:val="18"/>
          <w:szCs w:val="18"/>
        </w:rPr>
      </w:pPr>
      <w:r w:rsidRPr="00AB1FB3">
        <w:rPr>
          <w:rFonts w:asciiTheme="majorHAnsi" w:hAnsiTheme="majorHAnsi" w:cs="Arial"/>
          <w:sz w:val="18"/>
          <w:szCs w:val="18"/>
        </w:rPr>
        <w:t>Fırsat eşitliğinin sağlanması</w:t>
      </w:r>
    </w:p>
    <w:p w:rsidR="00AB1FB3" w:rsidRPr="00AB1FB3" w:rsidRDefault="00AB1FB3" w:rsidP="00AB1FB3">
      <w:pPr>
        <w:numPr>
          <w:ilvl w:val="0"/>
          <w:numId w:val="3"/>
        </w:numPr>
        <w:rPr>
          <w:rFonts w:asciiTheme="majorHAnsi" w:hAnsiTheme="majorHAnsi" w:cs="Arial"/>
          <w:sz w:val="18"/>
          <w:szCs w:val="18"/>
        </w:rPr>
      </w:pPr>
      <w:r w:rsidRPr="00AB1FB3">
        <w:rPr>
          <w:rFonts w:asciiTheme="majorHAnsi" w:hAnsiTheme="majorHAnsi" w:cs="Arial"/>
          <w:sz w:val="18"/>
          <w:szCs w:val="18"/>
        </w:rPr>
        <w:t>Siyasi partilerin faaliyetleri</w:t>
      </w:r>
    </w:p>
    <w:p w:rsidR="00AB1FB3" w:rsidRPr="00AB1FB3" w:rsidRDefault="00AB1FB3" w:rsidP="00AB1FB3">
      <w:pPr>
        <w:numPr>
          <w:ilvl w:val="0"/>
          <w:numId w:val="3"/>
        </w:numPr>
        <w:rPr>
          <w:rFonts w:asciiTheme="majorHAnsi" w:hAnsiTheme="majorHAnsi" w:cs="Arial"/>
          <w:sz w:val="18"/>
          <w:szCs w:val="18"/>
        </w:rPr>
      </w:pPr>
      <w:r w:rsidRPr="00AB1FB3">
        <w:rPr>
          <w:rFonts w:asciiTheme="majorHAnsi" w:hAnsiTheme="majorHAnsi" w:cs="Arial"/>
          <w:sz w:val="18"/>
          <w:szCs w:val="18"/>
        </w:rPr>
        <w:t xml:space="preserve">İnsan hak ve özgürlüklerinin korunması      </w:t>
      </w:r>
    </w:p>
    <w:p w:rsidR="00AB1FB3" w:rsidRPr="00AB1FB3" w:rsidRDefault="00AB1FB3" w:rsidP="00AB1FB3">
      <w:pPr>
        <w:ind w:left="360"/>
        <w:jc w:val="both"/>
        <w:rPr>
          <w:rFonts w:asciiTheme="majorHAnsi" w:hAnsiTheme="majorHAnsi" w:cs="Arial"/>
          <w:b/>
          <w:sz w:val="18"/>
          <w:szCs w:val="18"/>
        </w:rPr>
      </w:pPr>
      <w:r w:rsidRPr="00AB1FB3">
        <w:rPr>
          <w:rFonts w:asciiTheme="majorHAnsi" w:hAnsiTheme="majorHAnsi" w:cs="Arial"/>
          <w:b/>
          <w:sz w:val="18"/>
          <w:szCs w:val="18"/>
        </w:rPr>
        <w:t>Gibi durumlardan özellikle hangisini vurguladığı söylenebilir?</w:t>
      </w:r>
    </w:p>
    <w:p w:rsidR="00AB1FB3" w:rsidRPr="00AB1FB3" w:rsidRDefault="00AB1FB3" w:rsidP="00AB1FB3">
      <w:pPr>
        <w:rPr>
          <w:rFonts w:asciiTheme="majorHAnsi" w:hAnsiTheme="majorHAnsi" w:cs="Arial"/>
          <w:sz w:val="18"/>
          <w:szCs w:val="18"/>
        </w:rPr>
      </w:pPr>
      <w:r w:rsidRPr="00AB1FB3">
        <w:rPr>
          <w:rFonts w:asciiTheme="majorHAnsi" w:hAnsiTheme="majorHAnsi" w:cs="Arial"/>
          <w:sz w:val="18"/>
          <w:szCs w:val="18"/>
        </w:rPr>
        <w:t xml:space="preserve">    A) l        B) II      C)  III       D) IV</w:t>
      </w:r>
    </w:p>
    <w:bookmarkStart w:id="0" w:name="_GoBack"/>
    <w:bookmarkEnd w:id="0"/>
    <w:p w:rsidR="00AB1FB3" w:rsidRPr="00AB1FB3" w:rsidRDefault="007245BC" w:rsidP="00AB1FB3">
      <w:pP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HYPERLINK "</w:instrText>
      </w:r>
      <w:r w:rsidRPr="007245BC">
        <w:rPr>
          <w:rFonts w:asciiTheme="majorHAnsi" w:hAnsiTheme="majorHAnsi"/>
          <w:sz w:val="18"/>
          <w:szCs w:val="18"/>
        </w:rPr>
        <w:instrText>https://www.derskitabicevaplarim.com</w:instrText>
      </w:r>
      <w:r>
        <w:rPr>
          <w:rFonts w:asciiTheme="majorHAnsi" w:hAnsiTheme="majorHAnsi"/>
          <w:sz w:val="18"/>
          <w:szCs w:val="18"/>
        </w:rPr>
        <w:instrText xml:space="preserve">" </w:instrText>
      </w:r>
      <w:r>
        <w:rPr>
          <w:rFonts w:asciiTheme="majorHAnsi" w:hAnsiTheme="majorHAnsi"/>
          <w:sz w:val="18"/>
          <w:szCs w:val="18"/>
        </w:rPr>
        <w:fldChar w:fldCharType="separate"/>
      </w:r>
      <w:r w:rsidRPr="00867F06">
        <w:rPr>
          <w:rStyle w:val="Kpr"/>
          <w:rFonts w:asciiTheme="majorHAnsi" w:hAnsiTheme="majorHAnsi"/>
          <w:sz w:val="18"/>
          <w:szCs w:val="18"/>
        </w:rPr>
        <w:t>https://www.derskitabicevaplarim.com</w:t>
      </w:r>
      <w:r>
        <w:rPr>
          <w:rFonts w:asciiTheme="majorHAnsi" w:hAnsiTheme="majorHAnsi"/>
          <w:sz w:val="18"/>
          <w:szCs w:val="18"/>
        </w:rPr>
        <w:fldChar w:fldCharType="end"/>
      </w:r>
      <w:r>
        <w:rPr>
          <w:rFonts w:asciiTheme="majorHAnsi" w:hAnsiTheme="majorHAnsi"/>
          <w:sz w:val="18"/>
          <w:szCs w:val="18"/>
        </w:rPr>
        <w:t xml:space="preserve"> </w:t>
      </w:r>
    </w:p>
    <w:sectPr w:rsidR="00AB1FB3" w:rsidRPr="00AB1FB3" w:rsidSect="00AB1FB3">
      <w:pgSz w:w="16838" w:h="11906" w:orient="landscape"/>
      <w:pgMar w:top="720" w:right="720" w:bottom="720" w:left="720" w:header="708" w:footer="708" w:gutter="0"/>
      <w:cols w:num="3" w:sep="1" w:space="232"/>
      <w:docGrid w:linePitch="59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0719"/>
    <w:multiLevelType w:val="hybridMultilevel"/>
    <w:tmpl w:val="D4BA7182"/>
    <w:lvl w:ilvl="0" w:tplc="17383800">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4EB141D"/>
    <w:multiLevelType w:val="hybridMultilevel"/>
    <w:tmpl w:val="4C468194"/>
    <w:lvl w:ilvl="0" w:tplc="AC82A598">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35A245A9"/>
    <w:multiLevelType w:val="hybridMultilevel"/>
    <w:tmpl w:val="C5CA73B6"/>
    <w:lvl w:ilvl="0" w:tplc="89A8980E">
      <w:start w:val="1"/>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51EB66F9"/>
    <w:multiLevelType w:val="hybridMultilevel"/>
    <w:tmpl w:val="F7620FDE"/>
    <w:lvl w:ilvl="0" w:tplc="FBFA3C54">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220"/>
  <w:displayHorizontalDrawingGridEvery w:val="2"/>
  <w:characterSpacingControl w:val="doNotCompress"/>
  <w:compat/>
  <w:rsids>
    <w:rsidRoot w:val="00AB1FB3"/>
    <w:rsid w:val="000118BC"/>
    <w:rsid w:val="00403D82"/>
    <w:rsid w:val="007245BC"/>
    <w:rsid w:val="0073328B"/>
    <w:rsid w:val="0086108E"/>
    <w:rsid w:val="00AB1FB3"/>
    <w:rsid w:val="00AC7432"/>
    <w:rsid w:val="00B312A8"/>
    <w:rsid w:val="00BE22D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FB3"/>
    <w:pPr>
      <w:spacing w:after="0" w:line="240" w:lineRule="auto"/>
    </w:pPr>
    <w:rPr>
      <w:rFonts w:ascii="Times" w:eastAsia="Times New Roman" w:hAnsi="Times" w:cs="Times New Roman"/>
      <w:sz w:val="44"/>
      <w:szCs w:val="4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E22D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2</cp:revision>
  <cp:lastPrinted>2014-04-24T22:41:00Z</cp:lastPrinted>
  <dcterms:created xsi:type="dcterms:W3CDTF">2020-03-16T09:36:00Z</dcterms:created>
  <dcterms:modified xsi:type="dcterms:W3CDTF">2023-01-04T23:46:00Z</dcterms:modified>
  <cp:category>https://www.hangisoru.com</cp:category>
</cp:coreProperties>
</file>