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81" w:rsidRDefault="00E57349">
      <w:pPr>
        <w:spacing w:before="65"/>
        <w:ind w:left="144"/>
        <w:jc w:val="both"/>
        <w:rPr>
          <w:rFonts w:ascii="Ebrima"/>
          <w:b/>
          <w:sz w:val="44"/>
        </w:rPr>
      </w:pPr>
      <w:r w:rsidRPr="00E57349">
        <w:pict>
          <v:group id="_x0000_s1027" style="position:absolute;left:0;text-align:left;margin-left:0;margin-top:-.9pt;width:167.3pt;height:123.75pt;z-index:-22456;mso-position-horizontal-relative:page" coordorigin=",-18" coordsize="3346,2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top:-18;width:3346;height:2474">
              <v:imagedata r:id="rId6" o:title=""/>
            </v:shape>
            <v:shape id="_x0000_s1033" type="#_x0000_t75" style="position:absolute;top:-18;width:3252;height:2352">
              <v:imagedata r:id="rId7" o:title=""/>
            </v:shape>
            <v:shape id="_x0000_s1032" type="#_x0000_t75" style="position:absolute;top:54;width:1956;height:910">
              <v:imagedata r:id="rId8" o:title=""/>
            </v:shape>
            <v:shape id="_x0000_s1031" type="#_x0000_t75" style="position:absolute;top:553;width:1896;height:701">
              <v:imagedata r:id="rId9" o:title=""/>
            </v:shape>
            <v:shape id="_x0000_s1030" type="#_x0000_t75" style="position:absolute;top:956;width:1922;height:650">
              <v:imagedata r:id="rId10" o:title=""/>
            </v:shape>
            <v:shape id="_x0000_s1029" type="#_x0000_t75" style="position:absolute;top:1326;width:1058;height:650">
              <v:imagedata r:id="rId11" o:title=""/>
            </v:shape>
            <v:shape id="_x0000_s1028" type="#_x0000_t75" style="position:absolute;top:1623;width:701;height:638">
              <v:imagedata r:id="rId12" o:title=""/>
            </v:shape>
            <w10:wrap anchorx="page"/>
          </v:group>
        </w:pict>
      </w:r>
      <w:r w:rsidR="00024802">
        <w:rPr>
          <w:rFonts w:ascii="Ebrima"/>
          <w:b/>
          <w:color w:val="FFFFFF"/>
          <w:sz w:val="44"/>
        </w:rPr>
        <w:t>Unit 2</w:t>
      </w:r>
    </w:p>
    <w:p w:rsidR="00BC7681" w:rsidRDefault="00E57349">
      <w:pPr>
        <w:spacing w:before="48" w:line="266" w:lineRule="auto"/>
        <w:ind w:left="144"/>
        <w:jc w:val="both"/>
        <w:rPr>
          <w:rFonts w:ascii="Ebrima"/>
          <w:b/>
          <w:sz w:val="26"/>
        </w:rPr>
      </w:pPr>
      <w:r w:rsidRPr="00E5734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1pt;margin-top:56.45pt;width:532.1pt;height:694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657"/>
                    <w:gridCol w:w="2657"/>
                    <w:gridCol w:w="2657"/>
                    <w:gridCol w:w="2657"/>
                  </w:tblGrid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 have fun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konsere gitmek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tiyatroya gitmek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arkadaşlarla buluşmak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23"/>
                        </w:pPr>
                        <w:r>
                          <w:rPr>
                            <w:sz w:val="24"/>
                          </w:rPr>
                          <w:t xml:space="preserve">D) </w:t>
                        </w:r>
                        <w:r>
                          <w:t>eğlenmek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 stay home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film izlemek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evde kalmak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evi toplamak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çamaşır yıkamak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 meet friends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25"/>
                        </w:pPr>
                        <w:r>
                          <w:rPr>
                            <w:sz w:val="24"/>
                          </w:rPr>
                          <w:t xml:space="preserve">A) </w:t>
                        </w:r>
                        <w:r>
                          <w:t>alışveriş yapmak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25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B) </w:t>
                        </w:r>
                        <w:r>
                          <w:rPr>
                            <w:sz w:val="20"/>
                          </w:rPr>
                          <w:t>ödev yapmak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25"/>
                        </w:pPr>
                        <w:r>
                          <w:rPr>
                            <w:sz w:val="24"/>
                          </w:rPr>
                          <w:t xml:space="preserve">C) </w:t>
                        </w:r>
                        <w:r>
                          <w:t>arkadaşlarla buluşmak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25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D) </w:t>
                        </w:r>
                        <w:r>
                          <w:rPr>
                            <w:sz w:val="20"/>
                          </w:rPr>
                          <w:t>geç kalkmak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 help around the house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hayran olmak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B)ev işlerine yardım etmek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rahatsız olmak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yemek yapmak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 And to be honest …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dürüst olmak gerekirse..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Başka bir zaman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Umarım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Katlanamıyorum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 water plants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A) yatak yapmak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B) ütü yapmak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C) su içmek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D) çiçekleri sulamak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 do the washing up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çamaşır yıkamak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bulaşık yıkamak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ödev yapmak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odayı toplamak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 self-confident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kendine güvenmeme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kendine güven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kendini küçümseme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kendine dayanamama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9. have a snack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A) salata yemek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B) kahvaltı etmek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C) atıştırmak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D) yemek hazırlamak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 comfortable with yourself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kendine güvenmek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kendine güvenmemek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kendinden utanmak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kendine zaman ayırmak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11. feel self-conscious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sosyal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arkadaş canlısı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içine kapanık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unutkan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12. I can’t stand it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A) Aldırmıyorum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B) Katlanamıyorum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C) Hoşlanıyorum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D) Özeniyorum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13. It’s yummy.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Lezzetli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Dayanılmaz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Rahatsız edici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Özverili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14. traditional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modern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müthiş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geleneksel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bakımsız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15. terrific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A) güvensiz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B) müthiş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C) özensiz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D) modaya uygun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16. unbearable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çok güzel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geleneksel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dayanılmaz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ciddi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17 ridiculous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ciddi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rahat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çekici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komik</w:t>
                        </w:r>
                      </w:p>
                    </w:tc>
                  </w:tr>
                  <w:tr w:rsidR="00BC7681">
                    <w:trPr>
                      <w:trHeight w:hRule="exact" w:val="349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18. come along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A) eşlik etmek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B) gurur duymak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C) bayılmak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9"/>
                        </w:pPr>
                        <w:r>
                          <w:t>D) katlanmak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19. try on</w:t>
                        </w:r>
                      </w:p>
                    </w:tc>
                  </w:tr>
                  <w:tr w:rsidR="00BC7681">
                    <w:trPr>
                      <w:trHeight w:hRule="exact" w:val="350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A) alışveriş yapmak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B) tepki vermek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C) denemek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37"/>
                        </w:pPr>
                        <w:r>
                          <w:t>D) kullamak</w:t>
                        </w:r>
                      </w:p>
                    </w:tc>
                  </w:tr>
                  <w:tr w:rsidR="00BC7681">
                    <w:trPr>
                      <w:trHeight w:hRule="exact" w:val="293"/>
                    </w:trPr>
                    <w:tc>
                      <w:tcPr>
                        <w:tcW w:w="10627" w:type="dxa"/>
                        <w:gridSpan w:val="4"/>
                        <w:shd w:val="clear" w:color="auto" w:fill="FBE4D5"/>
                      </w:tcPr>
                      <w:p w:rsidR="00BC7681" w:rsidRDefault="00024802"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20. seldom</w:t>
                        </w:r>
                      </w:p>
                    </w:tc>
                  </w:tr>
                  <w:tr w:rsidR="00BC7681">
                    <w:trPr>
                      <w:trHeight w:hRule="exact" w:val="295"/>
                    </w:trPr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10"/>
                        </w:pPr>
                        <w:r>
                          <w:t>A) asla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10"/>
                        </w:pPr>
                        <w:r>
                          <w:t>B) bazen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10"/>
                        </w:pPr>
                        <w:r>
                          <w:t>C) nadiren</w:t>
                        </w:r>
                      </w:p>
                    </w:tc>
                    <w:tc>
                      <w:tcPr>
                        <w:tcW w:w="2657" w:type="dxa"/>
                        <w:shd w:val="clear" w:color="auto" w:fill="F2F2F2"/>
                      </w:tcPr>
                      <w:p w:rsidR="00BC7681" w:rsidRDefault="00024802">
                        <w:pPr>
                          <w:pStyle w:val="TableParagraph"/>
                          <w:spacing w:before="10"/>
                        </w:pPr>
                        <w:r>
                          <w:t>D) ara sıra</w:t>
                        </w:r>
                      </w:p>
                    </w:tc>
                  </w:tr>
                </w:tbl>
                <w:p w:rsidR="00BC7681" w:rsidRDefault="00BC7681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024802">
        <w:rPr>
          <w:rFonts w:ascii="Ebrima"/>
          <w:b/>
          <w:color w:val="FFFFFF"/>
          <w:sz w:val="28"/>
        </w:rPr>
        <w:t xml:space="preserve">Moonlight </w:t>
      </w:r>
      <w:r w:rsidR="00024802">
        <w:rPr>
          <w:rFonts w:ascii="Ebrima"/>
          <w:b/>
          <w:color w:val="FFFFFF"/>
          <w:sz w:val="26"/>
        </w:rPr>
        <w:t>Vocabulary Test</w:t>
      </w:r>
    </w:p>
    <w:p w:rsidR="00BC7681" w:rsidRDefault="00024802">
      <w:pPr>
        <w:pStyle w:val="GvdeMetni"/>
        <w:rPr>
          <w:rFonts w:ascii="Ebrima"/>
        </w:rPr>
      </w:pPr>
      <w:r>
        <w:rPr>
          <w:b w:val="0"/>
        </w:rPr>
        <w:br w:type="column"/>
      </w:r>
    </w:p>
    <w:p w:rsidR="00BC7681" w:rsidRDefault="00BC7681">
      <w:pPr>
        <w:pStyle w:val="GvdeMetni"/>
        <w:rPr>
          <w:rFonts w:ascii="Ebrima"/>
        </w:rPr>
      </w:pPr>
    </w:p>
    <w:p w:rsidR="00BC7681" w:rsidRDefault="00BC7681">
      <w:pPr>
        <w:pStyle w:val="GvdeMetni"/>
        <w:rPr>
          <w:rFonts w:ascii="Ebrima"/>
        </w:rPr>
      </w:pPr>
    </w:p>
    <w:p w:rsidR="00BC7681" w:rsidRDefault="00BC7681">
      <w:pPr>
        <w:pStyle w:val="GvdeMetni"/>
        <w:rPr>
          <w:rFonts w:ascii="Ebrima"/>
          <w:sz w:val="36"/>
        </w:rPr>
      </w:pPr>
    </w:p>
    <w:p w:rsidR="00BC7681" w:rsidRDefault="00024802">
      <w:pPr>
        <w:pStyle w:val="GvdeMetni"/>
        <w:ind w:left="143"/>
      </w:pPr>
      <w:r>
        <w:t>Kelimelerin ve kalıpların anlamlarını işaretleyiniz.</w:t>
      </w:r>
    </w:p>
    <w:p w:rsidR="00BC7681" w:rsidRDefault="00BC7681">
      <w:pPr>
        <w:sectPr w:rsidR="00BC76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0" w:right="600" w:bottom="280" w:left="0" w:header="708" w:footer="708" w:gutter="0"/>
          <w:cols w:num="2" w:space="708" w:equalWidth="0">
            <w:col w:w="1534" w:space="1536"/>
            <w:col w:w="8240"/>
          </w:cols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7"/>
        <w:gridCol w:w="2657"/>
        <w:gridCol w:w="2657"/>
        <w:gridCol w:w="2657"/>
      </w:tblGrid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21. attractive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resmi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genç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çekici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hayran olmak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22. stylish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ukala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şık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çekici olmayan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ciddi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23. snob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ukala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çekici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güvensiz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etkileyici</w:t>
            </w:r>
          </w:p>
        </w:tc>
      </w:tr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24. nerd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moda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hayran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modern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çekici olmayan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25. impressive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dayanılmaz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etkileyici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sevimli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gülünç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26. casual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resmi giysi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yeni giysi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günlük giysi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şık giysi</w:t>
            </w:r>
          </w:p>
        </w:tc>
      </w:tr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27. formal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şık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resmi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moda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çekici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28. faint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şaşırmak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gurur duymak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kırılmak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bayılmak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29. fashionable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modaya uygun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ukala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kıskanç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rahatsız</w:t>
            </w:r>
          </w:p>
        </w:tc>
      </w:tr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30. serious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rahatlatıcı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telaşlı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memnun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ciddi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31. bake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tercih etmek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pişirmek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dikmek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sermek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32.sew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yemek yapmak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dikiş dikmek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tepki vermek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eleştirmek</w:t>
            </w:r>
          </w:p>
        </w:tc>
      </w:tr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33. knit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dikiş dikmek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pişirmek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örgü örmek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rahasız etmek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34. prefer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tercih etmek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memnun olmak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telaşlı olmak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çekici olmak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35. rollerblading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kayak yapmak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kaykay yapmak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bisiklet sürmek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patenle kayma</w:t>
            </w:r>
          </w:p>
        </w:tc>
      </w:tr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36. hardly ever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bazen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neredeyse hiç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sık sık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her zaman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37. once a week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ayda bir kere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yılda bir kere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haftada bir kere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günde bir kere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38. watch soap opera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film izlemek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yarışma izlemek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belgesel izlemek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dizi izlemek</w:t>
            </w:r>
          </w:p>
        </w:tc>
      </w:tr>
      <w:tr w:rsidR="00BC7681" w:rsidTr="00576BCE">
        <w:trPr>
          <w:trHeight w:hRule="exact" w:val="349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39. trust yourself</w:t>
            </w:r>
          </w:p>
        </w:tc>
      </w:tr>
      <w:tr w:rsidR="00BC7681">
        <w:trPr>
          <w:trHeight w:hRule="exact" w:val="349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A) kendine güvenmek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B) kendini suçlamak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C) kendini saklamak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  <w:spacing w:before="31"/>
            </w:pPr>
            <w:r>
              <w:t>D) kendinden geçmek</w:t>
            </w:r>
          </w:p>
        </w:tc>
      </w:tr>
      <w:tr w:rsidR="00BC7681" w:rsidTr="00576BCE">
        <w:trPr>
          <w:trHeight w:hRule="exact" w:val="350"/>
        </w:trPr>
        <w:tc>
          <w:tcPr>
            <w:tcW w:w="10628" w:type="dxa"/>
            <w:gridSpan w:val="4"/>
            <w:shd w:val="clear" w:color="auto" w:fill="FBE4D5"/>
          </w:tcPr>
          <w:p w:rsidR="00BC7681" w:rsidRDefault="0002480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40. catch the train</w:t>
            </w:r>
          </w:p>
        </w:tc>
      </w:tr>
      <w:tr w:rsidR="00BC7681">
        <w:trPr>
          <w:trHeight w:hRule="exact" w:val="350"/>
        </w:trPr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A) treni kaçırmak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B) treni bulmak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C) trene binmek</w:t>
            </w:r>
          </w:p>
        </w:tc>
        <w:tc>
          <w:tcPr>
            <w:tcW w:w="2657" w:type="dxa"/>
            <w:shd w:val="clear" w:color="auto" w:fill="F2F2F2"/>
          </w:tcPr>
          <w:p w:rsidR="00BC7681" w:rsidRDefault="00024802">
            <w:pPr>
              <w:pStyle w:val="TableParagraph"/>
            </w:pPr>
            <w:r>
              <w:t>D) tren görmek</w:t>
            </w:r>
          </w:p>
        </w:tc>
      </w:tr>
    </w:tbl>
    <w:p w:rsidR="00024802" w:rsidRDefault="00576BCE">
      <w:hyperlink r:id="rId19" w:history="1">
        <w:r w:rsidRPr="007F36D9">
          <w:rPr>
            <w:rStyle w:val="Kpr"/>
          </w:rPr>
          <w:t>https://www.derskitabicevaplarim.com</w:t>
        </w:r>
      </w:hyperlink>
      <w:r>
        <w:t xml:space="preserve"> </w:t>
      </w:r>
    </w:p>
    <w:sectPr w:rsidR="00024802" w:rsidSect="00BC7681">
      <w:pgSz w:w="11910" w:h="16840"/>
      <w:pgMar w:top="600" w:right="440" w:bottom="280" w:left="6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5FD" w:rsidRDefault="008055FD" w:rsidP="00D36E3F">
      <w:r>
        <w:separator/>
      </w:r>
    </w:p>
  </w:endnote>
  <w:endnote w:type="continuationSeparator" w:id="1">
    <w:p w:rsidR="008055FD" w:rsidRDefault="008055FD" w:rsidP="00D36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3F" w:rsidRDefault="00D36E3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3F" w:rsidRDefault="00D36E3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3F" w:rsidRDefault="00D36E3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5FD" w:rsidRDefault="008055FD" w:rsidP="00D36E3F">
      <w:r>
        <w:separator/>
      </w:r>
    </w:p>
  </w:footnote>
  <w:footnote w:type="continuationSeparator" w:id="1">
    <w:p w:rsidR="008055FD" w:rsidRDefault="008055FD" w:rsidP="00D36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3F" w:rsidRDefault="00D36E3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3F" w:rsidRDefault="00D36E3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3F" w:rsidRDefault="00D36E3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C7681"/>
    <w:rsid w:val="00024802"/>
    <w:rsid w:val="00231D7A"/>
    <w:rsid w:val="00494D5A"/>
    <w:rsid w:val="00576BCE"/>
    <w:rsid w:val="008055FD"/>
    <w:rsid w:val="00BC7681"/>
    <w:rsid w:val="00D36E3F"/>
    <w:rsid w:val="00E5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7681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6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7681"/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BC7681"/>
  </w:style>
  <w:style w:type="paragraph" w:customStyle="1" w:styleId="TableParagraph">
    <w:name w:val="Table Paragraph"/>
    <w:basedOn w:val="Normal"/>
    <w:uiPriority w:val="1"/>
    <w:qFormat/>
    <w:rsid w:val="00BC7681"/>
    <w:pPr>
      <w:spacing w:before="30"/>
      <w:ind w:left="103"/>
    </w:pPr>
  </w:style>
  <w:style w:type="paragraph" w:styleId="stbilgi">
    <w:name w:val="header"/>
    <w:basedOn w:val="Normal"/>
    <w:link w:val="stbilgiChar"/>
    <w:uiPriority w:val="99"/>
    <w:semiHidden/>
    <w:unhideWhenUsed/>
    <w:rsid w:val="00D36E3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6E3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D36E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6E3F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576B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hyperlink" Target="https://www.derskitabicevaplarim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Manager>https://www.HangiSoru.com</Manager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2017-09-24T08:09:00Z</dcterms:created>
  <dcterms:modified xsi:type="dcterms:W3CDTF">2023-01-05T21:42:00Z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2017-09-24T00:00:00Z</vt:filetime>
  </property>
</Properties>
</file>