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2045"/>
        <w:gridCol w:w="3625"/>
        <w:gridCol w:w="1851"/>
      </w:tblGrid>
      <w:tr w:rsidR="001B4DBB">
        <w:tc>
          <w:tcPr>
            <w:tcW w:w="3085" w:type="dxa"/>
            <w:shd w:val="clear" w:color="auto" w:fill="FFFF99"/>
          </w:tcPr>
          <w:p w:rsidR="001B4DBB" w:rsidRDefault="00B07D82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ADI SOYADI: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br/>
              <w:t>SINIFI NO:</w:t>
            </w:r>
          </w:p>
        </w:tc>
        <w:tc>
          <w:tcPr>
            <w:tcW w:w="5670" w:type="dxa"/>
            <w:gridSpan w:val="2"/>
            <w:shd w:val="clear" w:color="auto" w:fill="FFFF99"/>
          </w:tcPr>
          <w:p w:rsidR="001B4DBB" w:rsidRDefault="00B07D82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color w:val="FFFF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CE683B" wp14:editId="23819599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-440690</wp:posOffset>
                      </wp:positionV>
                      <wp:extent cx="1781175" cy="333375"/>
                      <wp:effectExtent l="0" t="0" r="0" b="0"/>
                      <wp:wrapNone/>
                      <wp:docPr id="1" name="Yuvarlatılmış Dikdörtgen 1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07D82" w:rsidRDefault="00B07D82" w:rsidP="00B07D82">
                                  <w:pPr>
                                    <w:rPr>
                                      <w:rFonts w:ascii="Comic Sans MS" w:hAnsi="Comic Sans MS"/>
                                      <w:color w:val="FFFF0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FF00"/>
                                      <w:highlight w:val="darkBlue"/>
                                    </w:rPr>
                                    <w:t>www.egitimhane.com</w:t>
                                  </w:r>
                                </w:p>
                                <w:p w:rsidR="00B07D82" w:rsidRDefault="00B07D82" w:rsidP="00B07D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Yuvarlatılmış Dikdörtgen 1" o:spid="_x0000_s1026" href="http://www.egitimhane.com/" style="position:absolute;left:0;text-align:left;margin-left:21.35pt;margin-top:-34.7pt;width:140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" o:button="t" filled="f" stroked="f" strokeweight="2pt">
                      <v:fill o:detectmouseclick="t"/>
                      <v:textbox>
                        <w:txbxContent>
                          <w:p w:rsidR="00B07D82" w:rsidRDefault="00B07D82" w:rsidP="00B07D82">
                            <w:pPr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  <w:highlight w:val="darkBlue"/>
                              </w:rPr>
                              <w:t>www.egitimhane.com</w:t>
                            </w:r>
                          </w:p>
                          <w:p w:rsidR="00B07D82" w:rsidRDefault="00B07D82" w:rsidP="00B07D82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201</w:t>
            </w:r>
            <w:r>
              <w:rPr>
                <w:rFonts w:hAnsi="Segoe UI" w:cs="Segoe UI"/>
                <w:b/>
                <w:sz w:val="20"/>
                <w:szCs w:val="20"/>
                <w:lang w:val="en-US"/>
              </w:rPr>
              <w:t>8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-201</w:t>
            </w:r>
            <w:r>
              <w:rPr>
                <w:rFonts w:hAnsi="Segoe UI" w:cs="Segoe UI"/>
                <w:b/>
                <w:sz w:val="20"/>
                <w:szCs w:val="20"/>
                <w:lang w:val="en-US"/>
              </w:rPr>
              <w:t>9 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ĞİTİM ÖĞRETİM YILI</w:t>
            </w:r>
            <w:proofErr w:type="gramStart"/>
            <w:r>
              <w:rPr>
                <w:rFonts w:hAnsi="Segoe UI" w:cs="Segoe UI"/>
                <w:b/>
                <w:sz w:val="20"/>
                <w:szCs w:val="20"/>
                <w:lang w:val="en-US"/>
              </w:rPr>
              <w:t>.............................</w:t>
            </w:r>
            <w:proofErr w:type="gramEnd"/>
            <w:r>
              <w:rPr>
                <w:rFonts w:ascii="Segoe UI" w:hAnsi="Segoe UI" w:cs="Segoe UI"/>
                <w:b/>
                <w:sz w:val="20"/>
                <w:szCs w:val="20"/>
              </w:rPr>
              <w:t>ORTAOKULU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br/>
              <w:t>HUKUK VE ADALET DERSİ 1.DÖNEM 1.SINAVI</w:t>
            </w:r>
          </w:p>
          <w:p w:rsidR="001B4DBB" w:rsidRDefault="001B4DB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FFFF99"/>
          </w:tcPr>
          <w:p w:rsidR="001B4DBB" w:rsidRDefault="00B07D8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PUAN:</w:t>
            </w:r>
          </w:p>
        </w:tc>
      </w:tr>
      <w:tr w:rsidR="001B4DB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15"/>
        </w:trPr>
        <w:tc>
          <w:tcPr>
            <w:tcW w:w="10606" w:type="dxa"/>
            <w:gridSpan w:val="4"/>
          </w:tcPr>
          <w:p w:rsidR="001B4DBB" w:rsidRDefault="00B07D82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58420</wp:posOffset>
                      </wp:positionV>
                      <wp:extent cx="6610350" cy="390524"/>
                      <wp:effectExtent l="0" t="0" r="19050" b="28575"/>
                      <wp:wrapNone/>
                      <wp:docPr id="1026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10350" cy="39052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>
                                <a:solidFill>
                                  <a:srgbClr val="4BACC6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DBB" w:rsidRDefault="00B07D82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sz w:val="20"/>
                                      <w:szCs w:val="20"/>
                                    </w:rPr>
                                    <w:t>ANAYASA  -   MAĞDUR   -    SANIK     -    SUÇ      -     HAK     -   ADALET</w:t>
                                  </w:r>
                                </w:p>
                                <w:p w:rsidR="001B4DBB" w:rsidRDefault="001B4DB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B4DBB" w:rsidRDefault="001B4DB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026" arcsize="0.16666667," fillcolor="#ffcccc" stroked="t" style="position:absolute;margin-left:4.15pt;margin-top:4.6pt;width:520.5pt;height:30.75pt;z-index:2;mso-position-horizontal-relative:text;mso-position-vertical-relative:text;mso-width-percent:0;mso-height-percent:0;mso-width-relative:page;mso-height-relative:margin;mso-wrap-distance-left:0.0pt;mso-wrap-distance-right:0.0pt;visibility:visible;v-text-anchor:middle;">
                      <v:stroke color="#4bacc6" weight="2.0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Segoe UI" w:cs="Segoe UI" w:hAnsi="Segoe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cs="Segoe UI" w:hAnsi="Segoe UI"/>
                                <w:b/>
                                <w:sz w:val="20"/>
                                <w:szCs w:val="20"/>
                              </w:rPr>
                              <w:t xml:space="preserve">ANAYASA  -   MAĞDUR   -    SANIK     - </w:t>
                            </w:r>
                            <w:r>
                              <w:rPr>
                                <w:rFonts w:ascii="Segoe UI" w:cs="Segoe UI" w:hAnsi="Segoe UI"/>
                                <w:b/>
                                <w:sz w:val="20"/>
                                <w:szCs w:val="20"/>
                              </w:rPr>
                              <w:t xml:space="preserve">   SUÇ      </w:t>
                            </w:r>
                            <w:r>
                              <w:rPr>
                                <w:rFonts w:ascii="Segoe UI" w:cs="Segoe UI" w:hAnsi="Segoe UI"/>
                                <w:b/>
                                <w:sz w:val="20"/>
                                <w:szCs w:val="20"/>
                              </w:rPr>
                              <w:t xml:space="preserve">-     HAK    </w:t>
                            </w:r>
                            <w:r>
                              <w:rPr>
                                <w:rFonts w:ascii="Segoe UI" w:cs="Segoe UI" w:hAnsi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cs="Segoe UI" w:hAnsi="Segoe UI"/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Segoe UI" w:cs="Segoe UI" w:hAnsi="Segoe UI"/>
                                <w:b/>
                                <w:sz w:val="20"/>
                                <w:szCs w:val="20"/>
                              </w:rPr>
                              <w:t xml:space="preserve">  ADALET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ascii="Segoe UI" w:cs="Segoe UI" w:hAnsi="Segoe UI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</w:p>
          <w:p w:rsidR="001B4DBB" w:rsidRDefault="001B4DBB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1B4DBB" w:rsidRDefault="001B4DBB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1B4DBB" w:rsidRDefault="00B07D82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Yukarıda verilen kavramlardan </w:t>
            </w:r>
            <w:r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sadece uygun olanları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ilgili tanımın karşısına yazınız.</w:t>
            </w:r>
          </w:p>
          <w:p w:rsidR="001B4DBB" w:rsidRDefault="001B4DBB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12"/>
              <w:gridCol w:w="7654"/>
              <w:gridCol w:w="2390"/>
            </w:tblGrid>
            <w:tr w:rsidR="001B4DBB">
              <w:tc>
                <w:tcPr>
                  <w:tcW w:w="395" w:type="dxa"/>
                </w:tcPr>
                <w:p w:rsidR="001B4DBB" w:rsidRDefault="001B4DBB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7793" w:type="dxa"/>
                  <w:shd w:val="clear" w:color="auto" w:fill="CCFF99"/>
                </w:tcPr>
                <w:p w:rsidR="001B4DBB" w:rsidRDefault="00B07D82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Açıklama</w:t>
                  </w:r>
                </w:p>
                <w:p w:rsidR="001B4DBB" w:rsidRDefault="001B4DBB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21" w:type="dxa"/>
                  <w:shd w:val="clear" w:color="auto" w:fill="CCFF99"/>
                </w:tcPr>
                <w:p w:rsidR="001B4DBB" w:rsidRDefault="00B07D82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Kavram</w:t>
                  </w:r>
                </w:p>
              </w:tc>
            </w:tr>
            <w:tr w:rsidR="001B4DBB">
              <w:tc>
                <w:tcPr>
                  <w:tcW w:w="395" w:type="dxa"/>
                </w:tcPr>
                <w:p w:rsidR="001B4DBB" w:rsidRDefault="00B07D82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1-</w:t>
                  </w:r>
                </w:p>
              </w:tc>
              <w:tc>
                <w:tcPr>
                  <w:tcW w:w="7793" w:type="dxa"/>
                </w:tcPr>
                <w:p w:rsidR="001B4DBB" w:rsidRDefault="00B07D82">
                  <w:pPr>
                    <w:autoSpaceDE w:val="0"/>
                    <w:autoSpaceDN w:val="0"/>
                    <w:adjustRightInd w:val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Devletin yönetim biçimini, kuruluş şeklini ve genel kurallarını belirten en temel belgedir.</w:t>
                  </w:r>
                </w:p>
              </w:tc>
              <w:tc>
                <w:tcPr>
                  <w:tcW w:w="2421" w:type="dxa"/>
                </w:tcPr>
                <w:p w:rsidR="001B4DBB" w:rsidRDefault="001B4DBB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  <w:tr w:rsidR="001B4DBB">
              <w:tc>
                <w:tcPr>
                  <w:tcW w:w="395" w:type="dxa"/>
                </w:tcPr>
                <w:p w:rsidR="001B4DBB" w:rsidRDefault="00B07D82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2-</w:t>
                  </w:r>
                </w:p>
              </w:tc>
              <w:tc>
                <w:tcPr>
                  <w:tcW w:w="7793" w:type="dxa"/>
                </w:tcPr>
                <w:p w:rsidR="001B4DBB" w:rsidRDefault="00B07D82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Kişi için olması gereken bir durum ya da elde edilmesi beklenen bir </w:t>
                  </w:r>
                  <w:proofErr w:type="gramStart"/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kazanç  </w:t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olarak</w:t>
                  </w:r>
                  <w:proofErr w:type="gramEnd"/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 ifade edilir.</w:t>
                  </w:r>
                </w:p>
              </w:tc>
              <w:tc>
                <w:tcPr>
                  <w:tcW w:w="2421" w:type="dxa"/>
                </w:tcPr>
                <w:p w:rsidR="001B4DBB" w:rsidRDefault="001B4DBB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  <w:tr w:rsidR="001B4DBB">
              <w:tc>
                <w:tcPr>
                  <w:tcW w:w="395" w:type="dxa"/>
                </w:tcPr>
                <w:p w:rsidR="001B4DBB" w:rsidRDefault="00B07D82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3-</w:t>
                  </w:r>
                </w:p>
              </w:tc>
              <w:tc>
                <w:tcPr>
                  <w:tcW w:w="7793" w:type="dxa"/>
                </w:tcPr>
                <w:p w:rsidR="001B4DBB" w:rsidRDefault="00B07D82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Suç işlediği sanılan ve kendisine dava açılan kişiye denir.</w:t>
                  </w:r>
                </w:p>
                <w:p w:rsidR="001B4DBB" w:rsidRDefault="001B4DBB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421" w:type="dxa"/>
                </w:tcPr>
                <w:p w:rsidR="001B4DBB" w:rsidRDefault="001B4DBB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  <w:tr w:rsidR="001B4DBB">
              <w:tc>
                <w:tcPr>
                  <w:tcW w:w="395" w:type="dxa"/>
                </w:tcPr>
                <w:p w:rsidR="001B4DBB" w:rsidRDefault="00B07D82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4-</w:t>
                  </w:r>
                </w:p>
              </w:tc>
              <w:tc>
                <w:tcPr>
                  <w:tcW w:w="7793" w:type="dxa"/>
                </w:tcPr>
                <w:p w:rsidR="001B4DBB" w:rsidRDefault="00B07D82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Kendisine karşı suç işlenen kişiye yani suçtan zarar gören kişiye denir.</w:t>
                  </w:r>
                </w:p>
                <w:p w:rsidR="001B4DBB" w:rsidRDefault="001B4DBB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421" w:type="dxa"/>
                </w:tcPr>
                <w:p w:rsidR="001B4DBB" w:rsidRDefault="001B4DBB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  <w:tr w:rsidR="001B4DBB">
              <w:tc>
                <w:tcPr>
                  <w:tcW w:w="395" w:type="dxa"/>
                </w:tcPr>
                <w:p w:rsidR="001B4DBB" w:rsidRDefault="00B07D82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5-</w:t>
                  </w:r>
                </w:p>
              </w:tc>
              <w:tc>
                <w:tcPr>
                  <w:tcW w:w="7793" w:type="dxa"/>
                </w:tcPr>
                <w:p w:rsidR="001B4DBB" w:rsidRDefault="00B07D82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Kurallara uymama hâlidir.</w:t>
                  </w:r>
                </w:p>
                <w:p w:rsidR="001B4DBB" w:rsidRDefault="001B4DBB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421" w:type="dxa"/>
                </w:tcPr>
                <w:p w:rsidR="001B4DBB" w:rsidRDefault="001B4DBB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1B4DBB" w:rsidRDefault="001B4DB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B4DB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82"/>
        </w:trPr>
        <w:tc>
          <w:tcPr>
            <w:tcW w:w="5130" w:type="dxa"/>
            <w:gridSpan w:val="2"/>
          </w:tcPr>
          <w:p w:rsidR="001B4DBB" w:rsidRDefault="00B07D82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1- Bugün kullandığımız anayasa kaç tarihlidir?</w:t>
            </w:r>
          </w:p>
          <w:p w:rsidR="001B4DBB" w:rsidRDefault="00B07D82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A)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>
              <w:rPr>
                <w:rFonts w:ascii="Segoe UI" w:hAnsi="Segoe UI" w:cs="Segoe UI"/>
                <w:sz w:val="20"/>
                <w:szCs w:val="20"/>
              </w:rPr>
              <w:t>921    B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) 1924   </w:t>
            </w:r>
          </w:p>
          <w:p w:rsidR="001B4DBB" w:rsidRDefault="00B07D82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C)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1961    D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>) 1982</w:t>
            </w:r>
          </w:p>
          <w:p w:rsidR="001B4DBB" w:rsidRDefault="001B4DBB">
            <w:pPr>
              <w:pStyle w:val="AralkYok"/>
              <w:ind w:left="1080"/>
              <w:rPr>
                <w:rFonts w:ascii="Segoe UI" w:hAnsi="Segoe UI" w:cs="Segoe UI"/>
                <w:sz w:val="20"/>
                <w:szCs w:val="20"/>
              </w:rPr>
            </w:pP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2-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“Eğitim kurumları dil, ırk, cinsiyet ve din ayırımı gözetilmeksizin herkese açıktır. Eğitimde hiçbir kişiye, aileye, zümreye veya sınıfa imtiyaz tanınamaz.”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olarak tanımlanan anayasa ilkesi aşağıdakilerden hangisidi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r?</w:t>
            </w: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A) Hürriyet ve Eşitlik   </w:t>
            </w: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B) Genellik ve Eşitlik    </w:t>
            </w: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C) Özgürlük  </w:t>
            </w: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D) Eğitim Hakkı</w:t>
            </w:r>
          </w:p>
          <w:p w:rsidR="001B4DBB" w:rsidRDefault="001B4DBB">
            <w:pPr>
              <w:autoSpaceDE w:val="0"/>
              <w:autoSpaceDN w:val="0"/>
              <w:adjustRightInd w:val="0"/>
              <w:ind w:left="720"/>
              <w:rPr>
                <w:rFonts w:ascii="Segoe UI" w:hAnsi="Segoe UI" w:cs="Segoe UI"/>
                <w:sz w:val="20"/>
                <w:szCs w:val="20"/>
              </w:rPr>
            </w:pP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3-Aşağıdakilerden hangisi adalet sistemi içinde yer </w:t>
            </w:r>
            <w:r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almaz?</w:t>
            </w: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A)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Mahkemeler    B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) Hakimler   </w:t>
            </w: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C)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Komiserler       D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>) Avukatlar</w:t>
            </w:r>
          </w:p>
          <w:p w:rsidR="001B4DBB" w:rsidRDefault="001B4DBB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4-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…………………;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özelliği gereği daha hafif nitel</w:t>
            </w:r>
            <w:r>
              <w:rPr>
                <w:rFonts w:ascii="Segoe UI" w:hAnsi="Segoe UI" w:cs="Segoe UI"/>
                <w:sz w:val="20"/>
                <w:szCs w:val="20"/>
              </w:rPr>
              <w:t>ikteki hukuka aykırı hareketler için verilen isimdir.</w:t>
            </w:r>
            <w:r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Yukarıdaki boşluğa aşağıdakilerden hangisi </w:t>
            </w:r>
            <w:r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gelmelidir?</w:t>
            </w: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A)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Kabahat    B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) Mazeret     </w:t>
            </w: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C)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Suç           D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) Kusur </w:t>
            </w:r>
          </w:p>
          <w:p w:rsidR="001B4DBB" w:rsidRDefault="001B4DBB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5- Aşağıdakilerden hangisi yazılı kurallardan biri </w:t>
            </w:r>
            <w:r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değildir?</w:t>
            </w: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A) Hukuk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kuralları   B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>) Traf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ik kuralları   </w:t>
            </w: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623570</wp:posOffset>
                      </wp:positionV>
                      <wp:extent cx="6619875" cy="914400"/>
                      <wp:effectExtent l="0" t="0" r="28575" b="19050"/>
                      <wp:wrapNone/>
                      <wp:docPr id="1027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19875" cy="914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25400" cap="flat" cmpd="sng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DBB" w:rsidRDefault="00B07D82">
                                  <w:pPr>
                                    <w:pStyle w:val="AralkYok"/>
                                    <w:shd w:val="clear" w:color="auto" w:fill="FFFF99"/>
                                    <w:jc w:val="center"/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sz w:val="20"/>
                                      <w:szCs w:val="20"/>
                                    </w:rPr>
                                    <w:t xml:space="preserve">NOT: İlk 5 soru 6 puan, diğer sorular 7 puandır. Süre </w:t>
                                  </w:r>
                                  <w:r>
                                    <w:rPr>
                                      <w:rFonts w:hAnsi="Segoe UI" w:cs="Segoe UI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sz w:val="20"/>
                                      <w:szCs w:val="20"/>
                                    </w:rPr>
                                    <w:t>0 dakikadır.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t>Başarılar Dilerim.</w:t>
                                  </w:r>
                                </w:p>
                                <w:p w:rsidR="001B4DBB" w:rsidRDefault="00B07D82">
                                  <w:pPr>
                                    <w:pStyle w:val="AralkYok"/>
                                    <w:shd w:val="clear" w:color="auto" w:fill="FFFF99"/>
                                    <w:jc w:val="center"/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Ansi="Segoe UI" w:cs="Segoe UI"/>
                                      <w:sz w:val="20"/>
                                      <w:szCs w:val="20"/>
                                      <w:lang w:val="en-US"/>
                                    </w:rPr>
                                    <w:t>Ekrem</w:t>
                                  </w:r>
                                  <w:proofErr w:type="spellEnd"/>
                                  <w:r>
                                    <w:rPr>
                                      <w:rFonts w:hAnsi="Segoe UI" w:cs="Segoe UI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Segoe UI" w:cs="Segoe UI"/>
                                      <w:sz w:val="20"/>
                                      <w:szCs w:val="20"/>
                                      <w:lang w:val="en-US"/>
                                    </w:rPr>
                                    <w:t>Akta</w:t>
                                  </w:r>
                                  <w:r>
                                    <w:rPr>
                                      <w:rFonts w:hAnsi="Segoe UI" w:cs="Segoe UI"/>
                                      <w:sz w:val="20"/>
                                      <w:szCs w:val="20"/>
                                      <w:lang w:val="en-US"/>
                                    </w:rPr>
                                    <w:t>ş</w:t>
                                  </w:r>
                                  <w:proofErr w:type="spellEnd"/>
                                  <w:r>
                                    <w:rPr>
                                      <w:rFonts w:hAnsi="Segoe UI" w:cs="Segoe UI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t>-Sosyal B</w:t>
                                  </w:r>
                                  <w:bookmarkStart w:id="0" w:name="_GoBack"/>
                                  <w:r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t>ilgiler Öğretmeni</w:t>
                                  </w:r>
                                </w:p>
                                <w:p w:rsidR="001B4DBB" w:rsidRDefault="001B4DBB">
                                  <w:pPr>
                                    <w:pStyle w:val="AralkYok"/>
                                    <w:shd w:val="clear" w:color="auto" w:fill="FFFF99"/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bookmarkEnd w:id="0"/>
                                <w:p w:rsidR="001B4DBB" w:rsidRDefault="001B4DBB">
                                  <w:pPr>
                                    <w:shd w:val="clear" w:color="auto" w:fill="FFFF99"/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027" arcsize="0.16666667," fillcolor="#ffff99" stroked="t" style="position:absolute;margin-left:-0.35pt;margin-top:49.1pt;width:521.25pt;height:72.0pt;z-index:3;mso-position-horizontal-relative:text;mso-position-vertical-relative:text;mso-width-percent:0;mso-height-percent:0;mso-width-relative:page;mso-height-relative:margin;mso-wrap-distance-left:0.0pt;mso-wrap-distance-right:0.0pt;visibility:visible;v-text-anchor:middle;">
                      <v:stroke color="#4f81bd" weight="2.0pt"/>
                      <v:fill/>
                      <v:textbox inset="7.2pt,3.6pt,7.2pt,3.6pt">
                        <w:txbxContent>
                          <w:p>
                            <w:pPr>
                              <w:pStyle w:val="style157"/>
                              <w:shd w:val="clear" w:color="auto" w:fill="ffff99"/>
                              <w:jc w:val="center"/>
                              <w:rPr>
                                <w:rFonts w:ascii="Segoe UI" w:cs="Segoe UI" w:hAnsi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cs="Segoe UI" w:hAnsi="Segoe UI"/>
                                <w:b/>
                                <w:sz w:val="20"/>
                                <w:szCs w:val="20"/>
                              </w:rPr>
                              <w:t xml:space="preserve">NOT: İlk 5 soru 6 puan, diğer sorular 7 puandır. Süre </w:t>
                            </w:r>
                            <w:r>
                              <w:rPr>
                                <w:rFonts w:cs="Segoe UI" w:hAnsi="Segoe UI"/>
                                <w:b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Segoe UI" w:cs="Segoe UI" w:hAnsi="Segoe UI"/>
                                <w:b/>
                                <w:sz w:val="20"/>
                                <w:szCs w:val="20"/>
                              </w:rPr>
                              <w:t>0 dakikadır.</w:t>
                            </w:r>
                            <w:r>
                              <w:rPr>
                                <w:rFonts w:ascii="Segoe UI" w:cs="Segoe UI" w:hAnsi="Segoe U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egoe UI" w:cs="Segoe UI" w:hAnsi="Segoe UI"/>
                                <w:sz w:val="20"/>
                                <w:szCs w:val="20"/>
                              </w:rPr>
                              <w:t>Başarılar Dilerim.</w:t>
                            </w:r>
                          </w:p>
                          <w:p>
                            <w:pPr>
                              <w:pStyle w:val="style157"/>
                              <w:shd w:val="clear" w:color="auto" w:fill="ffff99"/>
                              <w:jc w:val="center"/>
                              <w:rPr>
                                <w:rFonts w:ascii="Segoe UI" w:cs="Segoe UI" w:hAnsi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" w:hAnsi="Segoe UI"/>
                                <w:sz w:val="20"/>
                                <w:szCs w:val="20"/>
                                <w:lang w:val="en-US"/>
                              </w:rPr>
                              <w:t xml:space="preserve">Ekrem Aktaş </w:t>
                            </w:r>
                            <w:r>
                              <w:rPr>
                                <w:rFonts w:ascii="Segoe UI" w:cs="Segoe UI" w:hAnsi="Segoe UI"/>
                                <w:sz w:val="20"/>
                                <w:szCs w:val="20"/>
                              </w:rPr>
                              <w:t>-Sosyal Bilgiler Öğretmeni</w:t>
                            </w:r>
                          </w:p>
                          <w:p>
                            <w:pPr>
                              <w:pStyle w:val="style157"/>
                              <w:shd w:val="clear" w:color="auto" w:fill="ffff99"/>
                              <w:jc w:val="left"/>
                              <w:rPr>
                                <w:rFonts w:ascii="Segoe UI" w:cs="Segoe UI" w:hAnsi="Segoe UI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0"/>
                              <w:shd w:val="clear" w:color="auto" w:fill="ffff99"/>
                              <w:jc w:val="center"/>
                              <w:rPr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egoe UI" w:hAnsi="Segoe UI" w:cs="Segoe UI"/>
                <w:sz w:val="20"/>
                <w:szCs w:val="20"/>
              </w:rPr>
              <w:t xml:space="preserve">C) Görgü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kuralları   D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) Anayasalar </w:t>
            </w:r>
            <w:r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  <w:tc>
          <w:tcPr>
            <w:tcW w:w="5476" w:type="dxa"/>
            <w:gridSpan w:val="2"/>
          </w:tcPr>
          <w:p w:rsidR="001B4DBB" w:rsidRDefault="001B4DBB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6-Davalı kime denir?</w:t>
            </w: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A) Dava açan kimseye              </w:t>
            </w: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B) Kendisine </w:t>
            </w:r>
            <w:r>
              <w:rPr>
                <w:rFonts w:ascii="Segoe UI" w:hAnsi="Segoe UI" w:cs="Segoe UI"/>
                <w:sz w:val="20"/>
                <w:szCs w:val="20"/>
              </w:rPr>
              <w:t>dava açılan kimseye</w:t>
            </w: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C) Suçtan zarar gören kişiye    </w:t>
            </w: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D) Mahkemeye giden kişiye</w:t>
            </w:r>
          </w:p>
          <w:p w:rsidR="001B4DBB" w:rsidRDefault="001B4DBB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1B4DBB" w:rsidRDefault="00B07D82">
            <w:pPr>
              <w:tabs>
                <w:tab w:val="left" w:pos="5490"/>
              </w:tabs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7-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Hukuk kurallarının diğer kurallardan farkı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……………………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Yukarıdaki boşluğa gelebilecek </w:t>
            </w:r>
            <w:r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en uygun ifade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aşağıdakilerden hangisidir?</w:t>
            </w:r>
          </w:p>
          <w:p w:rsidR="001B4DBB" w:rsidRDefault="00B07D82">
            <w:pPr>
              <w:tabs>
                <w:tab w:val="left" w:pos="5490"/>
              </w:tabs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A) hukuk kurallarına uyma zorunluluğu bulunmas</w:t>
            </w:r>
            <w:r>
              <w:rPr>
                <w:rFonts w:ascii="Segoe UI" w:hAnsi="Segoe UI" w:cs="Segoe UI"/>
                <w:sz w:val="20"/>
                <w:szCs w:val="20"/>
              </w:rPr>
              <w:t>ıdır.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B) hukuk kurallarının geçici olmasıdır.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 xml:space="preserve">C) hukuk kurallarının yazısız olmasıdır.    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D) diğer kurallara göre daha basit hazırlanmasıdır.</w:t>
            </w:r>
            <w:r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8-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Toplumsal yaşamı düzenleyen ve devletin yaptırım gücünü belirleyen kurallar bütününe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……………..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denir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Yukarıdak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i boşluğa gelebilecek en uygun ifade aşağıdakilerden hangisidir?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 xml:space="preserve">A)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Yaptırım   B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) Hukuk   C) Yasa    D) Adalet </w:t>
            </w:r>
          </w:p>
          <w:p w:rsidR="001B4DBB" w:rsidRDefault="00B07D82">
            <w:pPr>
              <w:tabs>
                <w:tab w:val="left" w:pos="5490"/>
              </w:tabs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9-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Kanunları yapan, değiştiren ve kaldıran kurum aşağıdakilerden hangisidir?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 xml:space="preserve">A) Bakanlar Kurulu             B) TBMM     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 xml:space="preserve">C) Anayasa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 xml:space="preserve">Mahkemesi 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 D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>) Başbakanlık</w:t>
            </w:r>
          </w:p>
          <w:p w:rsidR="001B4DBB" w:rsidRDefault="00B07D82">
            <w:pPr>
              <w:tabs>
                <w:tab w:val="left" w:pos="5490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br/>
              <w:t>10-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Adaletin gerçekleşmesi için bütün sorumluluklarını yerine getiren ve kendi koyduğu kurallara kendisi de bağlı olan devlete </w:t>
            </w:r>
            <w:proofErr w:type="gramStart"/>
            <w:r>
              <w:rPr>
                <w:rFonts w:ascii="Segoe UI" w:hAnsi="Segoe UI" w:cs="Segoe UI"/>
                <w:bCs/>
                <w:sz w:val="20"/>
                <w:szCs w:val="20"/>
              </w:rPr>
              <w:t>……………..</w:t>
            </w:r>
            <w:proofErr w:type="gramEnd"/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egoe UI" w:hAnsi="Segoe UI" w:cs="Segoe UI"/>
                <w:bCs/>
                <w:sz w:val="20"/>
                <w:szCs w:val="20"/>
              </w:rPr>
              <w:t>denir</w:t>
            </w:r>
            <w:proofErr w:type="gramEnd"/>
            <w:r>
              <w:rPr>
                <w:rFonts w:ascii="Segoe UI" w:hAnsi="Segoe UI" w:cs="Segoe UI"/>
                <w:bCs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Yukarıdaki boşluğa gelebilecek en uygun ifade hangisidir?</w:t>
            </w: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A) Demokratik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devlet  B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>) Teokratik d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evlet    </w:t>
            </w:r>
          </w:p>
          <w:p w:rsidR="001B4DBB" w:rsidRDefault="00B07D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C) Hukuk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devleti         D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>) Polis devleti</w:t>
            </w:r>
          </w:p>
          <w:p w:rsidR="001B4DBB" w:rsidRDefault="001B4DBB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1B4DBB" w:rsidRDefault="001B4DBB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1B4DBB" w:rsidRDefault="001B4DBB">
      <w:pPr>
        <w:tabs>
          <w:tab w:val="left" w:pos="6660"/>
        </w:tabs>
      </w:pPr>
    </w:p>
    <w:sectPr w:rsidR="001B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-Bold">
    <w:altName w:val="Calibri-Bold"/>
    <w:charset w:val="A2"/>
    <w:family w:val="auto"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248C8434"/>
    <w:lvl w:ilvl="0" w:tplc="727C58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1D465DCE"/>
    <w:lvl w:ilvl="0" w:tplc="BD840132">
      <w:start w:val="1"/>
      <w:numFmt w:val="upperLetter"/>
      <w:lvlText w:val="%1)"/>
      <w:lvlJc w:val="left"/>
      <w:pPr>
        <w:ind w:left="720" w:hanging="360"/>
      </w:pPr>
      <w:rPr>
        <w:rFonts w:ascii="Calibri-Bold" w:hAnsi="Calibri-Bold" w:cs="Calibri-Bold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0662784"/>
    <w:lvl w:ilvl="0" w:tplc="4A1095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317836F8"/>
    <w:lvl w:ilvl="0" w:tplc="0888B11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174878C0"/>
    <w:lvl w:ilvl="0" w:tplc="FEB06E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820C9288"/>
    <w:lvl w:ilvl="0" w:tplc="55C83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850F3FE"/>
    <w:lvl w:ilvl="0" w:tplc="F5CE6A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095EAB12"/>
    <w:lvl w:ilvl="0" w:tplc="C340E5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BB"/>
    <w:rsid w:val="001B4DBB"/>
    <w:rsid w:val="00B0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="Cambria" w:eastAsia="SimSun" w:hAnsi="Cambria" w:cs="SimSun"/>
      <w:color w:val="17365D"/>
      <w:spacing w:val="5"/>
      <w:kern w:val="28"/>
      <w:sz w:val="52"/>
      <w:szCs w:val="52"/>
    </w:rPr>
  </w:style>
  <w:style w:type="character" w:styleId="Kpr">
    <w:name w:val="Hyperlink"/>
    <w:basedOn w:val="VarsaylanParagrafYazTipi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="Cambria" w:eastAsia="SimSun" w:hAnsi="Cambria" w:cs="SimSun"/>
      <w:color w:val="17365D"/>
      <w:spacing w:val="5"/>
      <w:kern w:val="28"/>
      <w:sz w:val="52"/>
      <w:szCs w:val="52"/>
    </w:rPr>
  </w:style>
  <w:style w:type="character" w:styleId="Kpr">
    <w:name w:val="Hyperlink"/>
    <w:basedOn w:val="VarsaylanParagrafYazTipi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gitimha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7638B-9181-4234-BDE9-15C3565E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2258</Characters>
  <Application>Microsoft Office Word</Application>
  <DocSecurity>0</DocSecurity>
  <Lines>18</Lines>
  <Paragraphs>5</Paragraphs>
  <ScaleCrop>false</ScaleCrop>
  <Company>By NeC ® 2010 | Katilimsiz.Com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DOGANEMİN</cp:lastModifiedBy>
  <cp:revision>3</cp:revision>
  <cp:lastPrinted>2014-11-13T18:23:00Z</cp:lastPrinted>
  <dcterms:created xsi:type="dcterms:W3CDTF">2016-04-13T07:10:00Z</dcterms:created>
  <dcterms:modified xsi:type="dcterms:W3CDTF">2018-11-16T16:07:00Z</dcterms:modified>
</cp:coreProperties>
</file>