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372" w:rsidRDefault="00000000">
      <w:r>
        <w:rPr>
          <w:noProof/>
          <w:lang w:eastAsia="tr-T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margin-left:72.3pt;margin-top:-.5pt;width:257.05pt;height:52.75pt;z-index:251658240" fillcolor="yellow">
            <v:textbox>
              <w:txbxContent>
                <w:p w:rsidR="00197372" w:rsidRPr="00197372" w:rsidRDefault="00197372">
                  <w:pP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        </w:t>
                  </w:r>
                  <w:r w:rsidRPr="00197372">
                    <w:rPr>
                      <w:rFonts w:ascii="Comic Sans MS" w:hAnsi="Comic Sans MS"/>
                      <w:color w:val="FF0000"/>
                      <w:sz w:val="28"/>
                      <w:szCs w:val="28"/>
                    </w:rPr>
                    <w:t xml:space="preserve">   IŞIĞIN YANSIMASI</w:t>
                  </w:r>
                </w:p>
              </w:txbxContent>
            </v:textbox>
          </v:shape>
        </w:pict>
      </w:r>
    </w:p>
    <w:p w:rsidR="00197372" w:rsidRDefault="00197372"/>
    <w:p w:rsidR="00197372" w:rsidRDefault="00000000">
      <w:r>
        <w:rPr>
          <w:noProof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198.75pt;margin-top:10.55pt;width:7.15pt;height:55.25pt;z-index:251659264">
            <v:textbox style="layout-flow:vertical-ideographic"/>
          </v:shape>
        </w:pict>
      </w:r>
    </w:p>
    <w:p w:rsidR="00A268FC" w:rsidRDefault="00000000">
      <w:r>
        <w:rPr>
          <w:noProof/>
          <w:lang w:eastAsia="tr-TR"/>
        </w:rPr>
        <w:pict>
          <v:rect id="_x0000_s1034" style="position:absolute;margin-left:-34.95pt;margin-top:558.3pt;width:119.75pt;height:61.85pt;z-index:251665408" fillcolor="#dbe5f1 [660]">
            <v:textbox>
              <w:txbxContent>
                <w:p w:rsidR="00253350" w:rsidRDefault="00253350">
                  <w:r>
                    <w:t>Cisimler aynı şekil ve büyüklükte görünür.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9" style="position:absolute;margin-left:308.4pt;margin-top:410.2pt;width:119.75pt;height:110.4pt;z-index:251670528" fillcolor="#eaf1dd [662]">
            <v:textbox>
              <w:txbxContent>
                <w:p w:rsidR="00253350" w:rsidRDefault="00253350">
                  <w:r>
                    <w:t>NORMAL DOĞRULTUSUNDA GELEN IŞINLAR KENDİ ÜZERİNDEN GERİ YANSIR.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361.15pt;margin-top:226.5pt;width:0;height:183.7pt;z-index:251683840" o:connectortype="straight">
            <v:stroke endarrow="block"/>
          </v:shape>
        </w:pict>
      </w:r>
      <w:r>
        <w:rPr>
          <w:noProof/>
          <w:lang w:eastAsia="tr-TR"/>
        </w:rPr>
        <w:pict>
          <v:rect id="_x0000_s1038" style="position:absolute;margin-left:367.4pt;margin-top:312.15pt;width:119.75pt;height:62.05pt;z-index:251669504" fillcolor="#eaf1dd [662]">
            <v:textbox>
              <w:txbxContent>
                <w:p w:rsidR="00253350" w:rsidRDefault="00253350">
                  <w:r>
                    <w:t>GELME AÇISI YANSIMA AÇISINA EŞİTTİR.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6" style="position:absolute;margin-left:241.45pt;margin-top:312.15pt;width:119.75pt;height:62.05pt;z-index:251667456" fillcolor="#eaf1dd [662]">
            <v:textbox>
              <w:txbxContent>
                <w:p w:rsidR="00253350" w:rsidRDefault="00253350">
                  <w:r>
                    <w:t>GELEN IŞIN-YANSIYAN IŞIN VE NORMAL AYNI DÜZLEMDEDİR.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55" type="#_x0000_t32" style="position:absolute;margin-left:298.6pt;margin-top:226.5pt;width:119.7pt;height:0;z-index:251686912" o:connectortype="straight">
            <v:stroke startarrow="block" endarrow="block"/>
          </v:shape>
        </w:pict>
      </w:r>
      <w:r>
        <w:rPr>
          <w:noProof/>
          <w:lang w:eastAsia="tr-TR"/>
        </w:rPr>
        <w:pict>
          <v:shape id="_x0000_s1053" type="#_x0000_t32" style="position:absolute;margin-left:418.3pt;margin-top:226.45pt;width:.05pt;height:73.65pt;z-index:25168486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54" type="#_x0000_t32" style="position:absolute;margin-left:298.55pt;margin-top:226.45pt;width:.05pt;height:73.65pt;z-index:25168588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3" type="#_x0000_t32" style="position:absolute;margin-left:340.2pt;margin-top:174.05pt;width:.05pt;height:43.7pt;z-index:251674624" o:connectortype="straight">
            <v:stroke endarrow="block"/>
          </v:shape>
        </w:pict>
      </w:r>
      <w:r>
        <w:rPr>
          <w:noProof/>
          <w:lang w:eastAsia="tr-TR"/>
        </w:rPr>
        <w:pict>
          <v:rect id="_x0000_s1035" style="position:absolute;margin-left:109.1pt;margin-top:560.6pt;width:119.75pt;height:61.85pt;z-index:251666432" fillcolor="#dbe5f1 [660]">
            <v:textbox>
              <w:txbxContent>
                <w:p w:rsidR="00253350" w:rsidRDefault="00253350">
                  <w:r>
                    <w:t>Cisimler farklı şekil ve büyüklükte görünür.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50" type="#_x0000_t32" style="position:absolute;margin-left:-5.15pt;margin-top:484.65pt;width:.05pt;height:73.65pt;z-index:25168179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51" type="#_x0000_t32" style="position:absolute;margin-left:187.4pt;margin-top:484.65pt;width:.05pt;height:73.65pt;z-index:251682816" o:connectortype="straight">
            <v:stroke endarrow="block"/>
          </v:shape>
        </w:pict>
      </w:r>
      <w:r>
        <w:rPr>
          <w:noProof/>
          <w:lang w:eastAsia="tr-TR"/>
        </w:rPr>
        <w:pict>
          <v:rect id="_x0000_s1033" style="position:absolute;margin-left:-34.95pt;margin-top:423.45pt;width:119.75pt;height:62.5pt;z-index:251664384" fillcolor="#dbe5f1 [660]">
            <v:textbox>
              <w:txbxContent>
                <w:p w:rsidR="00197372" w:rsidRDefault="00253350">
                  <w:r>
                    <w:t>Düz ve pürüzsüz yüzeylerde gerçekleşir.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45" type="#_x0000_t32" style="position:absolute;margin-left:187.35pt;margin-top:349.8pt;width:.05pt;height:73.65pt;z-index:25167667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6" type="#_x0000_t32" style="position:absolute;margin-left:-5.05pt;margin-top:349.8pt;width:.05pt;height:73.65pt;z-index:251677696" o:connectortype="straight">
            <v:stroke endarrow="block"/>
          </v:shape>
        </w:pict>
      </w:r>
      <w:r>
        <w:rPr>
          <w:noProof/>
          <w:lang w:eastAsia="tr-TR"/>
        </w:rPr>
        <w:pict>
          <v:rect id="_x0000_s1032" style="position:absolute;margin-left:109.1pt;margin-top:423.45pt;width:119.75pt;height:61.2pt;z-index:251663360" fillcolor="#dbe5f1 [660]">
            <v:textbox>
              <w:txbxContent>
                <w:p w:rsidR="00197372" w:rsidRDefault="00197372">
                  <w:r>
                    <w:t>Düz olmayan veya pürüzlü yüzeylerde gerçekleşir.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0" style="position:absolute;margin-left:109.1pt;margin-top:312.15pt;width:119.75pt;height:37.65pt;z-index:251671552" fillcolor="#dbe5f1 [660]">
            <v:textbox>
              <w:txbxContent>
                <w:p w:rsidR="00197372" w:rsidRDefault="00197372">
                  <w:r>
                    <w:t>DAĞINIK YANSIMA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1" style="position:absolute;margin-left:-34.95pt;margin-top:312.15pt;width:119.75pt;height:37.65pt;z-index:251662336" fillcolor="#dbe5f1 [660]">
            <v:textbox>
              <w:txbxContent>
                <w:p w:rsidR="00197372" w:rsidRDefault="00197372">
                  <w:r>
                    <w:t>DÜZGÜN YANSIMA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42" type="#_x0000_t32" style="position:absolute;margin-left:187.3pt;margin-top:226.45pt;width:.05pt;height:73.65pt;z-index:25167360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7" type="#_x0000_t32" style="position:absolute;margin-left:-5.1pt;margin-top:226.45pt;width:.05pt;height:73.65pt;z-index:25167872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9" type="#_x0000_t32" style="position:absolute;margin-left:-11.6pt;margin-top:226.45pt;width:198.95pt;height:0;z-index:251680768" o:connectortype="straight">
            <v:stroke startarrow="block" endarrow="block"/>
          </v:shape>
        </w:pict>
      </w:r>
      <w:r>
        <w:rPr>
          <w:noProof/>
          <w:lang w:eastAsia="tr-TR"/>
        </w:rPr>
        <w:pict>
          <v:shape id="_x0000_s1044" type="#_x0000_t32" style="position:absolute;margin-left:84.8pt;margin-top:174.05pt;width:0;height:52.4pt;z-index:251675648" o:connectortype="straight">
            <v:stroke endarrow="block"/>
          </v:shape>
        </w:pict>
      </w:r>
      <w:r>
        <w:rPr>
          <w:noProof/>
          <w:lang w:eastAsia="tr-TR"/>
        </w:rPr>
        <w:pict>
          <v:rect id="_x0000_s1037" style="position:absolute;margin-left:282.2pt;margin-top:136.4pt;width:119.75pt;height:37.65pt;z-index:251668480" fillcolor="#76923c [2406]">
            <v:textbox>
              <w:txbxContent>
                <w:p w:rsidR="00197372" w:rsidRDefault="00197372">
                  <w:r>
                    <w:t>YANSIMA KANUNLARI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0" style="position:absolute;margin-left:19.6pt;margin-top:136.4pt;width:119.75pt;height:37.65pt;z-index:251661312" fillcolor="#0070c0">
            <v:textbox>
              <w:txbxContent>
                <w:p w:rsidR="00197372" w:rsidRDefault="00197372">
                  <w:r>
                    <w:t>YANSIMA ÇEŞİTLERİ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shape id="_x0000_s1048" type="#_x0000_t32" style="position:absolute;margin-left:340.1pt;margin-top:53.1pt;width:.05pt;height:73.65pt;z-index:25167974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1" type="#_x0000_t32" style="position:absolute;margin-left:84.85pt;margin-top:54.75pt;width:.05pt;height:73.65pt;z-index:25167257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28" type="#_x0000_t32" style="position:absolute;margin-left:84.85pt;margin-top:52.9pt;width:255.35pt;height:0;z-index:251660288" o:connectortype="straight">
            <v:stroke startarrow="block" endarrow="block"/>
          </v:shape>
        </w:pict>
      </w:r>
    </w:p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Pr="00A268FC" w:rsidRDefault="00A268FC" w:rsidP="00A268FC"/>
    <w:p w:rsidR="00A268FC" w:rsidRDefault="00A268FC" w:rsidP="00A268FC"/>
    <w:p w:rsidR="006C02C9" w:rsidRDefault="00A268FC" w:rsidP="00A268FC">
      <w:pPr>
        <w:tabs>
          <w:tab w:val="left" w:pos="5842"/>
        </w:tabs>
      </w:pPr>
      <w:r>
        <w:tab/>
      </w:r>
    </w:p>
    <w:p w:rsidR="006C02C9" w:rsidRPr="006C02C9" w:rsidRDefault="006C02C9" w:rsidP="006C02C9"/>
    <w:p w:rsidR="006C02C9" w:rsidRPr="006C02C9" w:rsidRDefault="006C02C9" w:rsidP="006C02C9"/>
    <w:p w:rsidR="006C02C9" w:rsidRPr="006C02C9" w:rsidRDefault="006C02C9" w:rsidP="006C02C9"/>
    <w:p w:rsidR="006C02C9" w:rsidRDefault="006C02C9" w:rsidP="006C02C9"/>
    <w:p w:rsidR="00E943FC" w:rsidRDefault="006C02C9" w:rsidP="006C02C9">
      <w:pPr>
        <w:tabs>
          <w:tab w:val="left" w:pos="5352"/>
        </w:tabs>
      </w:pPr>
      <w:r>
        <w:tab/>
      </w:r>
      <w:r w:rsidR="0041423A" w:rsidRPr="0041423A">
        <w:t>derskitabicevaplarim.com</w:t>
      </w: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Default="0041423A" w:rsidP="006C02C9">
      <w:pPr>
        <w:tabs>
          <w:tab w:val="left" w:pos="5352"/>
        </w:tabs>
      </w:pPr>
    </w:p>
    <w:p w:rsidR="0041423A" w:rsidRPr="006C02C9" w:rsidRDefault="00F71079" w:rsidP="006C02C9">
      <w:pPr>
        <w:tabs>
          <w:tab w:val="left" w:pos="5352"/>
        </w:tabs>
      </w:pPr>
      <w:r>
        <w:t>v</w:t>
      </w:r>
      <w:r w:rsidRPr="00F71079">
        <w:t>derskitabicevaplarim.com</w:t>
      </w:r>
    </w:p>
    <w:sectPr w:rsidR="0041423A" w:rsidRPr="006C02C9" w:rsidSect="00197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9E5" w:rsidRDefault="008619E5" w:rsidP="00A268FC">
      <w:pPr>
        <w:spacing w:after="0" w:line="240" w:lineRule="auto"/>
      </w:pPr>
      <w:r>
        <w:separator/>
      </w:r>
    </w:p>
  </w:endnote>
  <w:endnote w:type="continuationSeparator" w:id="0">
    <w:p w:rsidR="008619E5" w:rsidRDefault="008619E5" w:rsidP="00A2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05" w:rsidRDefault="00BE48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68FC" w:rsidRDefault="00A268FC">
    <w:pPr>
      <w:pStyle w:val="AltBilgi"/>
    </w:pPr>
    <w:r>
      <w:t>AYSAN SOMA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05" w:rsidRDefault="00BE48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9E5" w:rsidRDefault="008619E5" w:rsidP="00A268FC">
      <w:pPr>
        <w:spacing w:after="0" w:line="240" w:lineRule="auto"/>
      </w:pPr>
      <w:r>
        <w:separator/>
      </w:r>
    </w:p>
  </w:footnote>
  <w:footnote w:type="continuationSeparator" w:id="0">
    <w:p w:rsidR="008619E5" w:rsidRDefault="008619E5" w:rsidP="00A2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05" w:rsidRDefault="00BE48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05" w:rsidRDefault="00BE48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805" w:rsidRDefault="00BE48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372"/>
    <w:rsid w:val="001319A8"/>
    <w:rsid w:val="00197372"/>
    <w:rsid w:val="00253350"/>
    <w:rsid w:val="0041423A"/>
    <w:rsid w:val="004E3F18"/>
    <w:rsid w:val="006A4A4D"/>
    <w:rsid w:val="006C02C9"/>
    <w:rsid w:val="008619E5"/>
    <w:rsid w:val="00A268FC"/>
    <w:rsid w:val="00BE0762"/>
    <w:rsid w:val="00BE4805"/>
    <w:rsid w:val="00D17D42"/>
    <w:rsid w:val="00E943FC"/>
    <w:rsid w:val="00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48"/>
        <o:r id="V:Rule2" type="connector" idref="#_x0000_s1054"/>
        <o:r id="V:Rule3" type="connector" idref="#_x0000_s1050"/>
        <o:r id="V:Rule4" type="connector" idref="#_x0000_s1028"/>
        <o:r id="V:Rule5" type="connector" idref="#_x0000_s1046"/>
        <o:r id="V:Rule6" type="connector" idref="#_x0000_s1051"/>
        <o:r id="V:Rule7" type="connector" idref="#_x0000_s1049"/>
        <o:r id="V:Rule8" type="connector" idref="#_x0000_s1044"/>
        <o:r id="V:Rule9" type="connector" idref="#_x0000_s1053"/>
        <o:r id="V:Rule10" type="connector" idref="#_x0000_s1055"/>
        <o:r id="V:Rule11" type="connector" idref="#_x0000_s1045"/>
        <o:r id="V:Rule12" type="connector" idref="#_x0000_s1042"/>
        <o:r id="V:Rule13" type="connector" idref="#_x0000_s1052"/>
        <o:r id="V:Rule14" type="connector" idref="#_x0000_s1047"/>
        <o:r id="V:Rule15" type="connector" idref="#_x0000_s1043"/>
        <o:r id="V:Rule16" type="connector" idref="#_x0000_s1041"/>
      </o:rules>
    </o:shapelayout>
  </w:shapeDefaults>
  <w:decimalSymbol w:val=","/>
  <w:listSeparator w:val=";"/>
  <w14:docId w14:val="7A96E6A5"/>
  <w15:docId w15:val="{2B140015-BF08-415B-B1D5-CF76D807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2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68FC"/>
  </w:style>
  <w:style w:type="paragraph" w:styleId="AltBilgi">
    <w:name w:val="footer"/>
    <w:basedOn w:val="Normal"/>
    <w:link w:val="AltBilgiChar"/>
    <w:uiPriority w:val="99"/>
    <w:semiHidden/>
    <w:unhideWhenUsed/>
    <w:rsid w:val="00A2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2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2018-05-04T20:03:00Z</cp:lastPrinted>
  <dcterms:created xsi:type="dcterms:W3CDTF">2018-05-05T11:50:00Z</dcterms:created>
  <dcterms:modified xsi:type="dcterms:W3CDTF">2023-02-02T13:25:00Z</dcterms:modified>
  <cp:category>https://www.HangiSoru.com</cp:category>
</cp:coreProperties>
</file>