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82A" w:rsidRDefault="00EC182A" w:rsidP="00EC182A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EC182A">
        <w:rPr>
          <w:b/>
          <w:sz w:val="28"/>
          <w:szCs w:val="28"/>
        </w:rPr>
        <w:t>6.Sınıf Bilim, Teknoloji ve Toplum Ünitesi Doğru Yanlış Soruları</w:t>
      </w:r>
      <w:bookmarkEnd w:id="0"/>
      <w:bookmarkEnd w:id="1"/>
    </w:p>
    <w:p w:rsidR="00EC182A" w:rsidRPr="00EC182A" w:rsidRDefault="00EC182A" w:rsidP="00EC182A">
      <w:pPr>
        <w:jc w:val="center"/>
        <w:rPr>
          <w:b/>
          <w:sz w:val="28"/>
          <w:szCs w:val="28"/>
        </w:rPr>
      </w:pPr>
    </w:p>
    <w:p w:rsidR="009A024F" w:rsidRPr="00EC182A" w:rsidRDefault="00EC182A">
      <w:pPr>
        <w:rPr>
          <w:b/>
        </w:rPr>
      </w:pPr>
      <w:r w:rsidRPr="00EC182A">
        <w:rPr>
          <w:b/>
        </w:rPr>
        <w:t>Aşağıdaki ifadelerin doğru ya da yanlış olduklarını boş bırakılan yere doğru ise D, yanlış ise Y yazarak gösteriniz.</w:t>
      </w:r>
    </w:p>
    <w:p w:rsidR="00EC182A" w:rsidRDefault="00EC182A"/>
    <w:p w:rsidR="00EC182A" w:rsidRDefault="00EC182A" w:rsidP="00EC182A">
      <w:r>
        <w:t>(       ) Ülkemizde sanat eserleri Anayasa ve kanunlarla güvence altına alınmıştır.</w:t>
      </w:r>
    </w:p>
    <w:p w:rsidR="00EC182A" w:rsidRDefault="00EC182A" w:rsidP="00EC182A"/>
    <w:p w:rsidR="00EC182A" w:rsidRDefault="00EC182A" w:rsidP="00EC182A">
      <w:r>
        <w:t xml:space="preserve">(       ) </w:t>
      </w:r>
      <w:r w:rsidRPr="00EC182A">
        <w:rPr>
          <w:sz w:val="32"/>
          <w:szCs w:val="32"/>
        </w:rPr>
        <w:t>©</w:t>
      </w:r>
      <w:r w:rsidRPr="00EC182A">
        <w:t xml:space="preserve"> sembolü, bir eserin telif hakkının korunduğunu gösterir.</w:t>
      </w:r>
    </w:p>
    <w:p w:rsidR="00EC182A" w:rsidRDefault="00EC182A" w:rsidP="00EC182A"/>
    <w:p w:rsidR="00EC182A" w:rsidRDefault="00EC182A" w:rsidP="00EC182A">
      <w:r>
        <w:t>(       ) Üzerinde bandrol bulunmayan kitap, dergi gibi ürünleri de satın alabiliriz.</w:t>
      </w:r>
    </w:p>
    <w:p w:rsidR="00EC182A" w:rsidRDefault="00EC182A" w:rsidP="00EC182A"/>
    <w:p w:rsidR="00EC182A" w:rsidRDefault="00EC182A" w:rsidP="00EC182A">
      <w:r>
        <w:t xml:space="preserve">(       ) </w:t>
      </w:r>
      <w:r w:rsidRPr="00EC182A">
        <w:t>Telif hakkı koruma süresi, eser sahibi yaşadığı sürece ve ölümünden sonraki yetmiş yıldır.</w:t>
      </w:r>
    </w:p>
    <w:p w:rsidR="00EC182A" w:rsidRDefault="00EC182A" w:rsidP="00EC182A"/>
    <w:p w:rsidR="00EC182A" w:rsidRDefault="00EC182A" w:rsidP="00EC182A">
      <w:r>
        <w:t xml:space="preserve">(       ) </w:t>
      </w:r>
      <w:r w:rsidRPr="00EC182A">
        <w:t>Korsan ürünleri 110-Korsan İhbar Hattı’na bildirebiliriz.</w:t>
      </w:r>
    </w:p>
    <w:p w:rsidR="00EC182A" w:rsidRDefault="00EC182A" w:rsidP="00EC182A"/>
    <w:p w:rsidR="00EC182A" w:rsidRDefault="00EC182A" w:rsidP="00EC182A">
      <w:r>
        <w:t xml:space="preserve">(       ) </w:t>
      </w:r>
      <w:r w:rsidRPr="00EC182A">
        <w:t>Fikir ve sanat eserleri, çeşitli kuruluşlar aracılığıyla uluslararası alanda korunmaktadır.</w:t>
      </w:r>
    </w:p>
    <w:p w:rsidR="00EC182A" w:rsidRDefault="00EC182A" w:rsidP="00EC182A"/>
    <w:p w:rsidR="00EC182A" w:rsidRDefault="00EC182A" w:rsidP="00EC182A">
      <w:r>
        <w:t>(       ) Eser sahibinin izni olmadan fikir veya sanat eserlerinden çoğaltılarak elde edilen ürünlere orijinal ürün denir.</w:t>
      </w:r>
    </w:p>
    <w:p w:rsidR="00EC182A" w:rsidRDefault="00EC182A" w:rsidP="00EC182A"/>
    <w:p w:rsidR="00EC182A" w:rsidRDefault="00EC182A" w:rsidP="00EC182A">
      <w:r>
        <w:t xml:space="preserve">(       ) </w:t>
      </w:r>
      <w:r w:rsidRPr="00EC182A">
        <w:t>Telif ve patent saklı olan ürünleri yasal yollardan temin etmeliyiz.</w:t>
      </w:r>
    </w:p>
    <w:p w:rsidR="00EC182A" w:rsidRDefault="00EC182A" w:rsidP="00EC182A"/>
    <w:p w:rsidR="00EC182A" w:rsidRDefault="00EC182A" w:rsidP="00EC182A">
      <w:r>
        <w:t xml:space="preserve">(       ) </w:t>
      </w:r>
      <w:r w:rsidRPr="00EC182A">
        <w:t>Aldığımız birçok üründe ürünle ilgili stok, fiyat gibi bilgileri içeren barkod bulunmaktadır.</w:t>
      </w:r>
    </w:p>
    <w:p w:rsidR="00EC182A" w:rsidRDefault="0010733F" w:rsidP="00EC182A">
      <w:r w:rsidRPr="0010733F">
        <w:t>derskitabicevaplarim.com</w:t>
      </w:r>
      <w:r w:rsidR="00AB5E4F">
        <w:t xml:space="preserve"> </w:t>
      </w:r>
    </w:p>
    <w:p w:rsidR="00EC182A" w:rsidRDefault="00EC182A" w:rsidP="00EC182A">
      <w:r>
        <w:t>(       ) Buluşların patent ile korunması, yaratıcılığın korunması ve geliştirilmesi açısından önemlidir.</w:t>
      </w:r>
    </w:p>
    <w:sectPr w:rsidR="00EC182A" w:rsidSect="00EC18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1D33" w:rsidRDefault="00701D33" w:rsidP="005831E8">
      <w:pPr>
        <w:spacing w:after="0" w:line="240" w:lineRule="auto"/>
      </w:pPr>
      <w:r>
        <w:separator/>
      </w:r>
    </w:p>
  </w:endnote>
  <w:endnote w:type="continuationSeparator" w:id="0">
    <w:p w:rsidR="00701D33" w:rsidRDefault="00701D33" w:rsidP="0058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1E8" w:rsidRDefault="005831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1E8" w:rsidRDefault="005831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1E8" w:rsidRDefault="005831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1D33" w:rsidRDefault="00701D33" w:rsidP="005831E8">
      <w:pPr>
        <w:spacing w:after="0" w:line="240" w:lineRule="auto"/>
      </w:pPr>
      <w:r>
        <w:separator/>
      </w:r>
    </w:p>
  </w:footnote>
  <w:footnote w:type="continuationSeparator" w:id="0">
    <w:p w:rsidR="00701D33" w:rsidRDefault="00701D33" w:rsidP="0058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1E8" w:rsidRDefault="005831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1E8" w:rsidRDefault="005831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1E8" w:rsidRDefault="005831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82A"/>
    <w:rsid w:val="0010733F"/>
    <w:rsid w:val="00121C62"/>
    <w:rsid w:val="005831E8"/>
    <w:rsid w:val="00701D33"/>
    <w:rsid w:val="009A024F"/>
    <w:rsid w:val="00AB5E4F"/>
    <w:rsid w:val="00EC182A"/>
    <w:rsid w:val="00E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4BE92-1CF1-4E7A-9170-71873B1F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2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5E4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8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31E8"/>
  </w:style>
  <w:style w:type="paragraph" w:styleId="AltBilgi">
    <w:name w:val="footer"/>
    <w:basedOn w:val="Normal"/>
    <w:link w:val="AltBilgiChar"/>
    <w:uiPriority w:val="99"/>
    <w:semiHidden/>
    <w:unhideWhenUsed/>
    <w:rsid w:val="0058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Manager>https://www.HangiSoru.com</Manager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2020-02-14T10:50:00Z</dcterms:created>
  <dcterms:modified xsi:type="dcterms:W3CDTF">2023-02-02T13:42:00Z</dcterms:modified>
  <cp:category>https://www.HangiSoru.com</cp:category>
</cp:coreProperties>
</file>