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901" w:rsidRDefault="00000000">
      <w:pPr>
        <w:ind w:right="8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color w:val="FF0000"/>
          <w:sz w:val="23"/>
          <w:szCs w:val="23"/>
        </w:rPr>
        <w:pict>
          <v:line id="Shape 1" o:spid="_x0000_s1026" style="position:absolute;left:0;text-align:left;z-index:251655680;visibility:visible;mso-wrap-distance-left:0;mso-wrap-distance-right:0;mso-position-horizontal-relative:page;mso-position-vertical-relative:page" from="37.85pt,63.7pt" to="37.85pt,797.25pt" o:allowincell="f" strokecolor="#e5eeff" strokeweight="3.24pt">
            <w10:wrap anchorx="page" anchory="page"/>
          </v:line>
        </w:pict>
      </w:r>
      <w:r>
        <w:rPr>
          <w:rFonts w:ascii="Calibri" w:eastAsia="Calibri" w:hAnsi="Calibri" w:cs="Calibri"/>
          <w:b/>
          <w:bCs/>
          <w:color w:val="FF0000"/>
          <w:sz w:val="23"/>
          <w:szCs w:val="23"/>
        </w:rPr>
        <w:pict>
          <v:line id="Shape 2" o:spid="_x0000_s1027" style="position:absolute;left:0;text-align:left;z-index:251656704;visibility:visible;mso-wrap-distance-left:0;mso-wrap-distance-right:0;mso-position-horizontal-relative:page;mso-position-vertical-relative:page" from="36.2pt,795.95pt" to="570.95pt,795.95pt" o:allowincell="f" strokecolor="#e5eeff" strokeweight=".93131mm">
            <w10:wrap anchorx="page" anchory="page"/>
          </v:line>
        </w:pict>
      </w:r>
      <w:r>
        <w:rPr>
          <w:rFonts w:ascii="Calibri" w:eastAsia="Calibri" w:hAnsi="Calibri" w:cs="Calibri"/>
          <w:b/>
          <w:bCs/>
          <w:color w:val="FF0000"/>
          <w:sz w:val="23"/>
          <w:szCs w:val="23"/>
        </w:rPr>
        <w:pict>
          <v:rect id="Shape 3" o:spid="_x0000_s1028" style="position:absolute;left:0;text-align:left;margin-left:36.25pt;margin-top:43.1pt;width:534.7pt;height:20.6pt;z-index:-251654656;visibility:visible;mso-wrap-distance-left:0;mso-wrap-distance-right:0;mso-position-horizontal-relative:page;mso-position-vertical-relative:page" o:allowincell="f" fillcolor="#e5eeff" stroked="f">
            <w10:wrap anchorx="page" anchory="page"/>
          </v:rect>
        </w:pict>
      </w:r>
      <w:r>
        <w:rPr>
          <w:rFonts w:ascii="Calibri" w:eastAsia="Calibri" w:hAnsi="Calibri" w:cs="Calibri"/>
          <w:b/>
          <w:bCs/>
          <w:color w:val="FF0000"/>
          <w:sz w:val="23"/>
          <w:szCs w:val="23"/>
        </w:rPr>
        <w:pict>
          <v:line id="Shape 4" o:spid="_x0000_s1029" style="position:absolute;left:0;text-align:left;z-index:251657728;visibility:visible;mso-wrap-distance-left:0;mso-wrap-distance-right:0;mso-position-horizontal-relative:page;mso-position-vertical-relative:page" from="35.75pt,42.8pt" to="571.55pt,42.8pt" o:allowincell="f" strokeweight=".16931mm">
            <w10:wrap anchorx="page" anchory="page"/>
          </v:line>
        </w:pict>
      </w:r>
      <w:r>
        <w:rPr>
          <w:rFonts w:ascii="Calibri" w:eastAsia="Calibri" w:hAnsi="Calibri" w:cs="Calibri"/>
          <w:b/>
          <w:bCs/>
          <w:color w:val="FF0000"/>
          <w:sz w:val="23"/>
          <w:szCs w:val="23"/>
        </w:rPr>
        <w:pict>
          <v:line id="Shape 5" o:spid="_x0000_s1030" style="position:absolute;left:0;text-align:left;z-index:251658752;visibility:visible;mso-wrap-distance-left:0;mso-wrap-distance-right:0;mso-position-horizontal-relative:page;mso-position-vertical-relative:page" from="36pt,42.55pt" to="36pt,797.75pt" o:allowincell="f" strokeweight=".16964mm">
            <w10:wrap anchorx="page" anchory="page"/>
          </v:line>
        </w:pict>
      </w:r>
      <w:r>
        <w:rPr>
          <w:rFonts w:ascii="Calibri" w:eastAsia="Calibri" w:hAnsi="Calibri" w:cs="Calibri"/>
          <w:b/>
          <w:bCs/>
          <w:color w:val="FF0000"/>
          <w:sz w:val="23"/>
          <w:szCs w:val="23"/>
        </w:rPr>
        <w:pict>
          <v:line id="Shape 6" o:spid="_x0000_s1031" style="position:absolute;left:0;text-align:left;z-index:251659776;visibility:visible;mso-wrap-distance-left:0;mso-wrap-distance-right:0;mso-position-horizontal-relative:page;mso-position-vertical-relative:page" from="35.75pt,797.5pt" to="571.55pt,797.5pt" o:allowincell="f" strokeweight=".16931mm">
            <w10:wrap anchorx="page" anchory="page"/>
          </v:line>
        </w:pict>
      </w:r>
      <w:r>
        <w:rPr>
          <w:rFonts w:ascii="Calibri" w:eastAsia="Calibri" w:hAnsi="Calibri" w:cs="Calibri"/>
          <w:b/>
          <w:bCs/>
          <w:color w:val="FF0000"/>
          <w:sz w:val="23"/>
          <w:szCs w:val="23"/>
        </w:rPr>
        <w:pict>
          <v:line id="Shape 7" o:spid="_x0000_s1032" style="position:absolute;left:0;text-align:left;z-index:251660800;visibility:visible;mso-wrap-distance-left:0;mso-wrap-distance-right:0;mso-position-horizontal-relative:page;mso-position-vertical-relative:page" from="571.3pt,42.55pt" to="571.3pt,797.75pt" o:allowincell="f" strokeweight=".16964mm">
            <w10:wrap anchorx="page" anchory="page"/>
          </v:line>
        </w:pict>
      </w:r>
      <w:r w:rsidR="00084F74">
        <w:rPr>
          <w:rFonts w:ascii="Calibri" w:eastAsia="Calibri" w:hAnsi="Calibri" w:cs="Calibri"/>
          <w:b/>
          <w:bCs/>
          <w:color w:val="FF0000"/>
          <w:sz w:val="23"/>
          <w:szCs w:val="23"/>
        </w:rPr>
        <w:t>7.Sınıf Üretim, Dağıtım ve Tüketim Ünitesi Doğru-Yanlış Soruları</w:t>
      </w:r>
    </w:p>
    <w:p w:rsidR="00C62901" w:rsidRDefault="00084F7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-170815</wp:posOffset>
            </wp:positionH>
            <wp:positionV relativeFrom="paragraph">
              <wp:posOffset>10795</wp:posOffset>
            </wp:positionV>
            <wp:extent cx="6750050" cy="92824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28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2901" w:rsidRDefault="00C62901">
      <w:pPr>
        <w:sectPr w:rsidR="00C629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976" w:right="746" w:bottom="681" w:left="1060" w:header="0" w:footer="0" w:gutter="0"/>
          <w:cols w:space="708" w:equalWidth="0">
            <w:col w:w="10100"/>
          </w:cols>
        </w:sectPr>
      </w:pPr>
    </w:p>
    <w:p w:rsidR="00C62901" w:rsidRDefault="00C62901">
      <w:pPr>
        <w:spacing w:line="251" w:lineRule="exact"/>
        <w:rPr>
          <w:sz w:val="24"/>
          <w:szCs w:val="24"/>
        </w:rPr>
      </w:pPr>
    </w:p>
    <w:p w:rsidR="00C62901" w:rsidRDefault="00084F74">
      <w:pPr>
        <w:tabs>
          <w:tab w:val="left" w:pos="48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1-(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İlk insanlar tarım ve hayvancılığın başlaması ile yerleşik hayata geçmişlerdir.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tabs>
          <w:tab w:val="left" w:pos="48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2-(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İlk çağlardan itibaren insanlar tarıma, toprağa büyük önem vermişlerdir.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tabs>
          <w:tab w:val="left" w:pos="48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3-(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Orta çağda İslam dünyasında feodalite-derebeylik (toprak ağalığı) vardı.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spacing w:line="247" w:lineRule="auto"/>
        <w:ind w:right="80"/>
        <w:rPr>
          <w:sz w:val="20"/>
          <w:szCs w:val="20"/>
        </w:rPr>
      </w:pPr>
      <w:r>
        <w:rPr>
          <w:rFonts w:ascii="Calibri" w:eastAsia="Calibri" w:hAnsi="Calibri" w:cs="Calibri"/>
        </w:rPr>
        <w:t>4-( ) İnşaat sektöründe kullanılan tuğla, kiremit, porselen, fayans ve cam üretiminde toprak ham madde olarak kullanılır.</w:t>
      </w:r>
    </w:p>
    <w:p w:rsidR="00C62901" w:rsidRDefault="00C62901">
      <w:pPr>
        <w:spacing w:line="222" w:lineRule="exact"/>
        <w:rPr>
          <w:sz w:val="24"/>
          <w:szCs w:val="24"/>
        </w:rPr>
      </w:pPr>
    </w:p>
    <w:p w:rsidR="00C62901" w:rsidRDefault="00084F74">
      <w:pPr>
        <w:tabs>
          <w:tab w:val="left" w:pos="48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5-(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) Geliri en yüksek olan, padişah ve ailesine verilen topraklara zeamet denirdi.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tabs>
          <w:tab w:val="left" w:pos="48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6-(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) Tımar sayesinde toprak boş kalmaz, verim sağlanır ve masrafsız asker bakılıp eğitimi sağlanırdı.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tabs>
          <w:tab w:val="left" w:pos="48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7-(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) Osmanlı’da köylü toprağı 3 yıl arka arkaya ekmezse ceza olarak öşür vergisi öderdi.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tabs>
          <w:tab w:val="left" w:pos="48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8-(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) M.Kemal Atatürk, Türk çiftçisine örnek teşkil etmesi için Ankara’da Gazi Orman Çiftliği’ni kurmuştur.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tabs>
          <w:tab w:val="left" w:pos="48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9-(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) 1800’lü yıllarda Osmanlı Devleti’nde buhar gücünün makinalarda kullanılmasıyla Sanayi İnkılabı başladı.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spacing w:line="249" w:lineRule="auto"/>
        <w:ind w:right="360"/>
        <w:rPr>
          <w:sz w:val="20"/>
          <w:szCs w:val="20"/>
        </w:rPr>
      </w:pPr>
      <w:r>
        <w:rPr>
          <w:rFonts w:ascii="Calibri" w:eastAsia="Calibri" w:hAnsi="Calibri" w:cs="Calibri"/>
        </w:rPr>
        <w:t>10-( ) Fabrikalara hammadde ihtiyacının karşılanması için Avrupa ülkeleri geri kalmış, zayıf ülkeleri sömürge haline getirdi.</w:t>
      </w:r>
    </w:p>
    <w:p w:rsidR="00C62901" w:rsidRDefault="00C62901">
      <w:pPr>
        <w:spacing w:line="220" w:lineRule="exact"/>
        <w:rPr>
          <w:sz w:val="24"/>
          <w:szCs w:val="24"/>
        </w:rPr>
      </w:pPr>
    </w:p>
    <w:p w:rsidR="00C62901" w:rsidRDefault="00084F74">
      <w:pPr>
        <w:tabs>
          <w:tab w:val="left" w:pos="6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11-(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Sanayi inkılabıyla insanlar çalışmak için şehirlere göç etmiştir.</w:t>
      </w:r>
    </w:p>
    <w:p w:rsidR="00C62901" w:rsidRDefault="00C62901">
      <w:pPr>
        <w:spacing w:line="238" w:lineRule="exact"/>
        <w:rPr>
          <w:sz w:val="24"/>
          <w:szCs w:val="24"/>
        </w:rPr>
      </w:pPr>
    </w:p>
    <w:p w:rsidR="00C62901" w:rsidRDefault="00084F74">
      <w:pPr>
        <w:spacing w:line="249" w:lineRule="auto"/>
        <w:ind w:right="540"/>
        <w:rPr>
          <w:sz w:val="20"/>
          <w:szCs w:val="20"/>
        </w:rPr>
      </w:pPr>
      <w:r>
        <w:rPr>
          <w:rFonts w:ascii="Calibri" w:eastAsia="Calibri" w:hAnsi="Calibri" w:cs="Calibri"/>
        </w:rPr>
        <w:t>12-( ) Teknolojinin gelişmesiyle üretimde makinelerin payı artmıştır böylece insan gücüne duyulan ihtiyaç artmıştır.</w:t>
      </w:r>
    </w:p>
    <w:p w:rsidR="00C62901" w:rsidRDefault="00C62901">
      <w:pPr>
        <w:spacing w:line="220" w:lineRule="exact"/>
        <w:rPr>
          <w:sz w:val="24"/>
          <w:szCs w:val="24"/>
        </w:rPr>
      </w:pPr>
    </w:p>
    <w:p w:rsidR="00C62901" w:rsidRDefault="00084F74">
      <w:pPr>
        <w:spacing w:line="249" w:lineRule="auto"/>
        <w:rPr>
          <w:sz w:val="20"/>
          <w:szCs w:val="20"/>
        </w:rPr>
      </w:pPr>
      <w:r>
        <w:rPr>
          <w:rFonts w:ascii="Calibri" w:eastAsia="Calibri" w:hAnsi="Calibri" w:cs="Calibri"/>
        </w:rPr>
        <w:t>13-( ) Osmanlı’da halkın, yardıma muhtaç kişilerin çeşitli ihtiyaçlarını karşılamak amacıyla kullanılan devlet veya kişiler tarafından bırakılan mal veya paraya tımar denir.</w:t>
      </w:r>
    </w:p>
    <w:p w:rsidR="00C62901" w:rsidRDefault="00C62901">
      <w:pPr>
        <w:spacing w:line="220" w:lineRule="exact"/>
        <w:rPr>
          <w:sz w:val="24"/>
          <w:szCs w:val="24"/>
        </w:rPr>
      </w:pPr>
    </w:p>
    <w:p w:rsidR="00C62901" w:rsidRDefault="00084F74">
      <w:pPr>
        <w:tabs>
          <w:tab w:val="left" w:pos="6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14-(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Vakıflar Osmanlı’daki önemli hayır kurumlarıydı.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tabs>
          <w:tab w:val="left" w:pos="6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15-(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) Vakıflar, dernekler, sendikalar, mesleki örgütler sivil toplum örgütüne örnek olarak verilebilir.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tabs>
          <w:tab w:val="left" w:pos="6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16-(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Yeşilay’ın amacı, savaşta, barışta ve doğal afetlerde insanların yardımına koşmaktır.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spacing w:line="249" w:lineRule="auto"/>
        <w:ind w:right="800"/>
        <w:rPr>
          <w:sz w:val="20"/>
          <w:szCs w:val="20"/>
        </w:rPr>
      </w:pPr>
      <w:r>
        <w:rPr>
          <w:rFonts w:ascii="Calibri" w:eastAsia="Calibri" w:hAnsi="Calibri" w:cs="Calibri"/>
        </w:rPr>
        <w:t>17-( ) Kızılay, sigara, alkollü içki ve diğer uyuşturucu gibi alışkanlıklar ile mücadele eden bir sivil toplum kuruluşudur.</w:t>
      </w:r>
    </w:p>
    <w:p w:rsidR="00C62901" w:rsidRDefault="00C62901">
      <w:pPr>
        <w:spacing w:line="220" w:lineRule="exact"/>
        <w:rPr>
          <w:sz w:val="24"/>
          <w:szCs w:val="24"/>
        </w:rPr>
      </w:pPr>
    </w:p>
    <w:p w:rsidR="00C62901" w:rsidRDefault="00084F74">
      <w:pPr>
        <w:tabs>
          <w:tab w:val="left" w:pos="6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18-(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Osmanlı Devleti’ndeki esnaf birliğine Ahilik denirdi.</w:t>
      </w:r>
    </w:p>
    <w:p w:rsidR="00C62901" w:rsidRDefault="00C62901">
      <w:pPr>
        <w:spacing w:line="238" w:lineRule="exact"/>
        <w:rPr>
          <w:sz w:val="24"/>
          <w:szCs w:val="24"/>
        </w:rPr>
      </w:pPr>
    </w:p>
    <w:p w:rsidR="00C62901" w:rsidRDefault="00084F74">
      <w:pPr>
        <w:tabs>
          <w:tab w:val="left" w:pos="6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19-(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Medrese, Osmanlı sarayında bulunan ve yüksek dereceli devlet memuru yatiştiren okuldur.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tabs>
          <w:tab w:val="left" w:pos="6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20-(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Nitelikli insan gücü sayesinde kısa sürede, fazla malzeme harcamadan kaliteli iş yapılır.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tabs>
          <w:tab w:val="left" w:pos="6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21-(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Dünyadaki gelişmelere bağlı olarak ortaya çıkan yeni meslekleri dikkate alarak mesleğimizi seçmeliyiz.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spacing w:line="249" w:lineRule="auto"/>
        <w:ind w:right="180"/>
        <w:rPr>
          <w:sz w:val="20"/>
          <w:szCs w:val="20"/>
        </w:rPr>
      </w:pPr>
      <w:r>
        <w:rPr>
          <w:rFonts w:ascii="Calibri" w:eastAsia="Calibri" w:hAnsi="Calibri" w:cs="Calibri"/>
        </w:rPr>
        <w:t>22-( ) Elektronik Ticaret veya E-ticaret, bir internet sitesi üzerinden sipariş vermenizi ve mal almanızı sağlayan alışveriş yöntemidir.</w:t>
      </w:r>
    </w:p>
    <w:p w:rsidR="00C62901" w:rsidRDefault="00C62901">
      <w:pPr>
        <w:spacing w:line="220" w:lineRule="exact"/>
        <w:rPr>
          <w:sz w:val="24"/>
          <w:szCs w:val="24"/>
        </w:rPr>
      </w:pPr>
    </w:p>
    <w:p w:rsidR="00C62901" w:rsidRDefault="00084F74">
      <w:pPr>
        <w:tabs>
          <w:tab w:val="left" w:pos="6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23-(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İnternette alışveriş yaparken her zaman en ucuz sitelerden alışveriş yapmalıyız.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tabs>
          <w:tab w:val="left" w:pos="6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24-(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Şet Kuşatma töreni yeniçerilerin askerliğe adım atmadan önce yapılan törendir.</w:t>
      </w:r>
    </w:p>
    <w:p w:rsidR="00C62901" w:rsidRDefault="00C62901">
      <w:pPr>
        <w:spacing w:line="240" w:lineRule="exact"/>
        <w:rPr>
          <w:sz w:val="24"/>
          <w:szCs w:val="24"/>
        </w:rPr>
      </w:pPr>
    </w:p>
    <w:p w:rsidR="00C62901" w:rsidRDefault="00084F74">
      <w:pPr>
        <w:tabs>
          <w:tab w:val="left" w:pos="6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25-(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) Friglerde öküz kesmenin ve saban kırmanın cezası ölümdür.</w:t>
      </w:r>
    </w:p>
    <w:p w:rsidR="00C62901" w:rsidRDefault="00C62901">
      <w:pPr>
        <w:sectPr w:rsidR="00C62901">
          <w:type w:val="continuous"/>
          <w:pgSz w:w="11900" w:h="16838"/>
          <w:pgMar w:top="976" w:right="746" w:bottom="681" w:left="1060" w:header="0" w:footer="0" w:gutter="0"/>
          <w:cols w:space="708" w:equalWidth="0">
            <w:col w:w="10100"/>
          </w:cols>
        </w:sectPr>
      </w:pPr>
    </w:p>
    <w:p w:rsidR="00C62901" w:rsidRDefault="00084F74">
      <w:pPr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color w:val="FF0000"/>
        </w:rPr>
        <w:lastRenderedPageBreak/>
        <w:t>CEVAPLAR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40"/>
        <w:gridCol w:w="1180"/>
        <w:gridCol w:w="480"/>
        <w:gridCol w:w="5260"/>
      </w:tblGrid>
      <w:tr w:rsidR="00C62901">
        <w:trPr>
          <w:trHeight w:val="269"/>
        </w:trPr>
        <w:tc>
          <w:tcPr>
            <w:tcW w:w="320" w:type="dxa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1-(</w:t>
            </w:r>
          </w:p>
        </w:tc>
        <w:tc>
          <w:tcPr>
            <w:tcW w:w="240" w:type="dxa"/>
            <w:vAlign w:val="bottom"/>
          </w:tcPr>
          <w:p w:rsidR="00C62901" w:rsidRDefault="00084F74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6920" w:type="dxa"/>
            <w:gridSpan w:val="3"/>
            <w:vAlign w:val="bottom"/>
          </w:tcPr>
          <w:p w:rsidR="00C62901" w:rsidRDefault="00084F74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) İlk insanlar tarım ve hayvancılığın başlaması ile yerleşik hayata geçmişlerdir.</w:t>
            </w:r>
          </w:p>
        </w:tc>
      </w:tr>
      <w:tr w:rsidR="00C62901">
        <w:trPr>
          <w:trHeight w:val="269"/>
        </w:trPr>
        <w:tc>
          <w:tcPr>
            <w:tcW w:w="320" w:type="dxa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2-(</w:t>
            </w:r>
          </w:p>
        </w:tc>
        <w:tc>
          <w:tcPr>
            <w:tcW w:w="7160" w:type="dxa"/>
            <w:gridSpan w:val="4"/>
            <w:vAlign w:val="bottom"/>
          </w:tcPr>
          <w:p w:rsidR="00C62901" w:rsidRDefault="00084F74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 ) İlk çağlardan itibaren insanlar tarıma, toprağa büyük önem vermişlerdir.</w:t>
            </w:r>
          </w:p>
        </w:tc>
      </w:tr>
      <w:tr w:rsidR="00C62901">
        <w:trPr>
          <w:trHeight w:val="237"/>
        </w:trPr>
        <w:tc>
          <w:tcPr>
            <w:tcW w:w="560" w:type="dxa"/>
            <w:gridSpan w:val="2"/>
            <w:vAlign w:val="bottom"/>
          </w:tcPr>
          <w:p w:rsidR="00C62901" w:rsidRDefault="00084F7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3-( Y</w:t>
            </w:r>
          </w:p>
        </w:tc>
        <w:tc>
          <w:tcPr>
            <w:tcW w:w="6920" w:type="dxa"/>
            <w:gridSpan w:val="3"/>
            <w:vAlign w:val="bottom"/>
          </w:tcPr>
          <w:p w:rsidR="00C62901" w:rsidRDefault="00084F74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Orta çağda İslam dünyasında feodalite-derebeylik (toprak ağalığı) vardı.</w:t>
            </w:r>
          </w:p>
        </w:tc>
      </w:tr>
      <w:tr w:rsidR="00C62901">
        <w:trPr>
          <w:trHeight w:val="20"/>
        </w:trPr>
        <w:tc>
          <w:tcPr>
            <w:tcW w:w="32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C62901" w:rsidRDefault="00C62901">
      <w:pPr>
        <w:spacing w:line="18" w:lineRule="exact"/>
        <w:rPr>
          <w:sz w:val="20"/>
          <w:szCs w:val="20"/>
        </w:rPr>
      </w:pPr>
    </w:p>
    <w:p w:rsidR="00C62901" w:rsidRDefault="00084F74">
      <w:pPr>
        <w:ind w:right="360"/>
        <w:rPr>
          <w:sz w:val="20"/>
          <w:szCs w:val="20"/>
        </w:rPr>
      </w:pPr>
      <w:r>
        <w:rPr>
          <w:rFonts w:ascii="Calibri" w:eastAsia="Calibri" w:hAnsi="Calibri" w:cs="Calibri"/>
        </w:rPr>
        <w:t>4-( D ) İnşaat sektöründe kullanılan tuğla, kiremit, porselen, fayans ve cam üretiminde toprak ham madde olarak kullanılır.</w:t>
      </w:r>
    </w:p>
    <w:tbl>
      <w:tblPr>
        <w:tblW w:w="9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20"/>
        <w:gridCol w:w="160"/>
        <w:gridCol w:w="60"/>
        <w:gridCol w:w="560"/>
        <w:gridCol w:w="240"/>
        <w:gridCol w:w="960"/>
        <w:gridCol w:w="1100"/>
        <w:gridCol w:w="660"/>
        <w:gridCol w:w="80"/>
        <w:gridCol w:w="400"/>
        <w:gridCol w:w="280"/>
        <w:gridCol w:w="940"/>
        <w:gridCol w:w="320"/>
        <w:gridCol w:w="340"/>
        <w:gridCol w:w="60"/>
        <w:gridCol w:w="3140"/>
      </w:tblGrid>
      <w:tr w:rsidR="00C62901" w:rsidTr="0028747C">
        <w:trPr>
          <w:trHeight w:val="237"/>
        </w:trPr>
        <w:tc>
          <w:tcPr>
            <w:tcW w:w="380" w:type="dxa"/>
            <w:vAlign w:val="bottom"/>
          </w:tcPr>
          <w:p w:rsidR="00C62901" w:rsidRDefault="00084F7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5-(</w:t>
            </w:r>
          </w:p>
        </w:tc>
        <w:tc>
          <w:tcPr>
            <w:tcW w:w="9520" w:type="dxa"/>
            <w:gridSpan w:val="16"/>
            <w:vAlign w:val="bottom"/>
          </w:tcPr>
          <w:p w:rsidR="00C62901" w:rsidRDefault="00084F7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Y ) Geliri en yüksek olan, padişah ve ailesine verilen topraklara zeamet denirdi.</w:t>
            </w:r>
          </w:p>
        </w:tc>
      </w:tr>
      <w:tr w:rsidR="00C62901" w:rsidTr="0028747C">
        <w:trPr>
          <w:trHeight w:val="20"/>
        </w:trPr>
        <w:tc>
          <w:tcPr>
            <w:tcW w:w="60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62901" w:rsidTr="0028747C">
        <w:trPr>
          <w:trHeight w:val="281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6-( D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Tımar sayesinde toprak boş kalmaz, verim sağlanır ve masrafsız asker bakılıp eğitimi sağlanırdı.</w:t>
            </w:r>
          </w:p>
        </w:tc>
      </w:tr>
      <w:tr w:rsidR="00C62901" w:rsidTr="0028747C">
        <w:trPr>
          <w:trHeight w:val="237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7-( Y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Osmanlı’da köylü toprağı 3 yıl arka arkaya ekmezse ceza olarak öşür vergisi öderdi.</w:t>
            </w:r>
          </w:p>
        </w:tc>
      </w:tr>
      <w:tr w:rsidR="00C62901" w:rsidTr="0028747C">
        <w:trPr>
          <w:trHeight w:val="20"/>
        </w:trPr>
        <w:tc>
          <w:tcPr>
            <w:tcW w:w="60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2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62901" w:rsidTr="0028747C">
        <w:trPr>
          <w:trHeight w:val="281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8-( D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M.Kemal Atatürk, Türk çiftçisine örnek teşkil etmesi için Ankara’da Gazi Orman Çiftliği’ni kurmuştur.</w:t>
            </w:r>
          </w:p>
        </w:tc>
      </w:tr>
      <w:tr w:rsidR="00C62901" w:rsidTr="0028747C">
        <w:trPr>
          <w:trHeight w:val="267"/>
        </w:trPr>
        <w:tc>
          <w:tcPr>
            <w:tcW w:w="380" w:type="dxa"/>
            <w:vAlign w:val="bottom"/>
          </w:tcPr>
          <w:p w:rsidR="00C62901" w:rsidRDefault="00084F74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9-(</w:t>
            </w:r>
          </w:p>
        </w:tc>
        <w:tc>
          <w:tcPr>
            <w:tcW w:w="9520" w:type="dxa"/>
            <w:gridSpan w:val="16"/>
            <w:vAlign w:val="bottom"/>
          </w:tcPr>
          <w:p w:rsidR="00C62901" w:rsidRDefault="00084F74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Y ) 1800’lü yıllarda Osmanlı Devleti’nde buhar gücünün makinalarda kullanılmasıyla Sanayi İnkılabı başladı.</w:t>
            </w:r>
          </w:p>
        </w:tc>
      </w:tr>
      <w:tr w:rsidR="00C62901" w:rsidTr="0028747C">
        <w:trPr>
          <w:trHeight w:val="269"/>
        </w:trPr>
        <w:tc>
          <w:tcPr>
            <w:tcW w:w="380" w:type="dxa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10-(</w:t>
            </w:r>
          </w:p>
        </w:tc>
        <w:tc>
          <w:tcPr>
            <w:tcW w:w="9520" w:type="dxa"/>
            <w:gridSpan w:val="16"/>
            <w:vAlign w:val="bottom"/>
          </w:tcPr>
          <w:p w:rsidR="00C62901" w:rsidRDefault="00084F74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 ) Fabrikalara hammadde ihtiyacının karşılanması için Avrupa ülkeleri geri kalmış, zayıf ülkeleri sömürge</w:t>
            </w:r>
          </w:p>
        </w:tc>
      </w:tr>
      <w:tr w:rsidR="00C62901" w:rsidTr="0028747C">
        <w:trPr>
          <w:trHeight w:val="269"/>
        </w:trPr>
        <w:tc>
          <w:tcPr>
            <w:tcW w:w="9900" w:type="dxa"/>
            <w:gridSpan w:val="17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haline getirdi.</w:t>
            </w:r>
          </w:p>
        </w:tc>
      </w:tr>
      <w:tr w:rsidR="00C62901" w:rsidTr="0028747C">
        <w:trPr>
          <w:trHeight w:val="269"/>
        </w:trPr>
        <w:tc>
          <w:tcPr>
            <w:tcW w:w="380" w:type="dxa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11-(</w:t>
            </w:r>
          </w:p>
        </w:tc>
        <w:tc>
          <w:tcPr>
            <w:tcW w:w="9520" w:type="dxa"/>
            <w:gridSpan w:val="16"/>
            <w:vAlign w:val="bottom"/>
          </w:tcPr>
          <w:p w:rsidR="00C62901" w:rsidRDefault="00084F74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 ) Sanayi inkılabıyla insanlar çalışmak için şehirlere göç etmiştir.</w:t>
            </w:r>
          </w:p>
        </w:tc>
      </w:tr>
      <w:tr w:rsidR="00C62901" w:rsidTr="0028747C">
        <w:trPr>
          <w:trHeight w:val="269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12-( Y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Teknolojinin gelişmesiyle üretimde makinelerin payı artmıştır böylece insan gücüne duyulan ihtiyaç</w:t>
            </w:r>
          </w:p>
        </w:tc>
      </w:tr>
      <w:tr w:rsidR="00C62901" w:rsidTr="0028747C">
        <w:trPr>
          <w:trHeight w:val="237"/>
        </w:trPr>
        <w:tc>
          <w:tcPr>
            <w:tcW w:w="9900" w:type="dxa"/>
            <w:gridSpan w:val="17"/>
            <w:vAlign w:val="bottom"/>
          </w:tcPr>
          <w:p w:rsidR="00C62901" w:rsidRDefault="00084F7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artmıştır.</w:t>
            </w:r>
          </w:p>
        </w:tc>
      </w:tr>
      <w:tr w:rsidR="00C62901" w:rsidTr="0028747C">
        <w:trPr>
          <w:trHeight w:val="20"/>
        </w:trPr>
        <w:tc>
          <w:tcPr>
            <w:tcW w:w="600" w:type="dxa"/>
            <w:gridSpan w:val="2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gridSpan w:val="5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62901" w:rsidTr="0028747C">
        <w:trPr>
          <w:trHeight w:val="281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13-( Y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Osmanlı’da halkın, yardıma muhtaç kişilerin çeşitli ihtiyaçlarını karşılamak amacıyla kullanılan devlet</w:t>
            </w:r>
          </w:p>
        </w:tc>
      </w:tr>
      <w:tr w:rsidR="00C62901" w:rsidTr="0028747C">
        <w:trPr>
          <w:trHeight w:val="237"/>
        </w:trPr>
        <w:tc>
          <w:tcPr>
            <w:tcW w:w="9900" w:type="dxa"/>
            <w:gridSpan w:val="17"/>
            <w:vAlign w:val="bottom"/>
          </w:tcPr>
          <w:p w:rsidR="00C62901" w:rsidRDefault="00084F7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veya kişiler tarafından bırakılan mal veya paraya tımar denir.</w:t>
            </w:r>
          </w:p>
        </w:tc>
      </w:tr>
      <w:tr w:rsidR="00C62901" w:rsidTr="0028747C">
        <w:trPr>
          <w:trHeight w:val="20"/>
        </w:trPr>
        <w:tc>
          <w:tcPr>
            <w:tcW w:w="60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gridSpan w:val="5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62901" w:rsidTr="0028747C">
        <w:trPr>
          <w:trHeight w:val="281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14-( D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Vakıflar Osmanlı’daki önemli hayır kurumlarıydı.</w:t>
            </w:r>
          </w:p>
        </w:tc>
      </w:tr>
      <w:tr w:rsidR="00C62901" w:rsidTr="0028747C">
        <w:trPr>
          <w:trHeight w:val="269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15-( D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Vakıflar, dernekler, sendikalar, mesleki örgütler sivil toplum örgütüne örnek olarak verilebilir.</w:t>
            </w:r>
          </w:p>
        </w:tc>
      </w:tr>
      <w:tr w:rsidR="00C62901" w:rsidTr="0028747C">
        <w:trPr>
          <w:trHeight w:val="237"/>
        </w:trPr>
        <w:tc>
          <w:tcPr>
            <w:tcW w:w="380" w:type="dxa"/>
            <w:vAlign w:val="bottom"/>
          </w:tcPr>
          <w:p w:rsidR="00C62901" w:rsidRDefault="00084F7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16-(</w:t>
            </w:r>
          </w:p>
        </w:tc>
        <w:tc>
          <w:tcPr>
            <w:tcW w:w="220" w:type="dxa"/>
            <w:vAlign w:val="bottom"/>
          </w:tcPr>
          <w:p w:rsidR="00C62901" w:rsidRDefault="00084F7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Yeşilay’ın amacı, savaşta, barışta ve doğal afetlerde insanların yardımına koşmaktır.</w:t>
            </w:r>
          </w:p>
        </w:tc>
      </w:tr>
      <w:tr w:rsidR="00C62901" w:rsidTr="0028747C">
        <w:trPr>
          <w:trHeight w:val="20"/>
        </w:trPr>
        <w:tc>
          <w:tcPr>
            <w:tcW w:w="38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gridSpan w:val="5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62901" w:rsidTr="0028747C">
        <w:trPr>
          <w:trHeight w:val="246"/>
        </w:trPr>
        <w:tc>
          <w:tcPr>
            <w:tcW w:w="380" w:type="dxa"/>
            <w:vAlign w:val="bottom"/>
          </w:tcPr>
          <w:p w:rsidR="00C62901" w:rsidRDefault="00084F7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17-(</w:t>
            </w:r>
          </w:p>
        </w:tc>
        <w:tc>
          <w:tcPr>
            <w:tcW w:w="220" w:type="dxa"/>
            <w:vAlign w:val="bottom"/>
          </w:tcPr>
          <w:p w:rsidR="00C62901" w:rsidRDefault="00084F7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Kızılay, sigara, alkollü içki ve diğer uyuşturucu gibi alışkanlıklar ile mücadele eden bir sivil toplum</w:t>
            </w:r>
          </w:p>
        </w:tc>
      </w:tr>
      <w:tr w:rsidR="00C62901" w:rsidTr="0028747C">
        <w:trPr>
          <w:trHeight w:val="20"/>
        </w:trPr>
        <w:tc>
          <w:tcPr>
            <w:tcW w:w="820" w:type="dxa"/>
            <w:gridSpan w:val="4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gridSpan w:val="5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62901" w:rsidTr="0028747C">
        <w:trPr>
          <w:trHeight w:val="281"/>
        </w:trPr>
        <w:tc>
          <w:tcPr>
            <w:tcW w:w="9900" w:type="dxa"/>
            <w:gridSpan w:val="17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kuruluşudur.</w:t>
            </w:r>
          </w:p>
        </w:tc>
      </w:tr>
      <w:tr w:rsidR="00C62901" w:rsidTr="0028747C">
        <w:trPr>
          <w:trHeight w:val="269"/>
        </w:trPr>
        <w:tc>
          <w:tcPr>
            <w:tcW w:w="380" w:type="dxa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18-(</w:t>
            </w:r>
          </w:p>
        </w:tc>
        <w:tc>
          <w:tcPr>
            <w:tcW w:w="9520" w:type="dxa"/>
            <w:gridSpan w:val="16"/>
            <w:vAlign w:val="bottom"/>
          </w:tcPr>
          <w:p w:rsidR="00C62901" w:rsidRDefault="00084F74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 ) Osmanlı Devleti’ndeki esnaf birliğine Ahilik denirdi.</w:t>
            </w:r>
          </w:p>
        </w:tc>
      </w:tr>
      <w:tr w:rsidR="00C62901" w:rsidTr="0028747C">
        <w:trPr>
          <w:trHeight w:val="237"/>
        </w:trPr>
        <w:tc>
          <w:tcPr>
            <w:tcW w:w="380" w:type="dxa"/>
            <w:vAlign w:val="bottom"/>
          </w:tcPr>
          <w:p w:rsidR="00C62901" w:rsidRDefault="00084F7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19-(</w:t>
            </w:r>
          </w:p>
        </w:tc>
        <w:tc>
          <w:tcPr>
            <w:tcW w:w="220" w:type="dxa"/>
            <w:vAlign w:val="bottom"/>
          </w:tcPr>
          <w:p w:rsidR="00C62901" w:rsidRDefault="00084F7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Medrese, Osmanlı sarayında bulunan ve yüksek dereceli devlet memuru yatiştiren okuldur.</w:t>
            </w:r>
          </w:p>
        </w:tc>
      </w:tr>
      <w:tr w:rsidR="00C62901" w:rsidTr="0028747C">
        <w:trPr>
          <w:trHeight w:val="20"/>
        </w:trPr>
        <w:tc>
          <w:tcPr>
            <w:tcW w:w="60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gridSpan w:val="2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gridSpan w:val="5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62901" w:rsidTr="0028747C">
        <w:trPr>
          <w:trHeight w:val="281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20-( D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Nitelikli insan gücü sayesinde kısa sürede, fazla malzeme harcamadan kaliteli iş yapılır.</w:t>
            </w:r>
          </w:p>
        </w:tc>
      </w:tr>
      <w:tr w:rsidR="00C62901" w:rsidTr="0028747C">
        <w:trPr>
          <w:trHeight w:val="269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21-( D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) Dünyadaki gelişmelere bağlı olarak ortaya çıkan yeni meslekleri dikkate alarak mesleğimizi seçmeliyiz.</w:t>
            </w:r>
          </w:p>
        </w:tc>
      </w:tr>
      <w:tr w:rsidR="00C62901" w:rsidTr="0028747C">
        <w:trPr>
          <w:trHeight w:val="269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22-( D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Elektronik Ticaret veya E-ticaret, bir internet sitesi üzerinden sipariş vermenizi ve mal almanızı</w:t>
            </w:r>
          </w:p>
        </w:tc>
      </w:tr>
      <w:tr w:rsidR="00C62901" w:rsidTr="0028747C">
        <w:trPr>
          <w:trHeight w:val="269"/>
        </w:trPr>
        <w:tc>
          <w:tcPr>
            <w:tcW w:w="9900" w:type="dxa"/>
            <w:gridSpan w:val="17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sağlayan alışveriş yöntemidir.</w:t>
            </w:r>
          </w:p>
        </w:tc>
      </w:tr>
      <w:tr w:rsidR="00C62901" w:rsidTr="0028747C">
        <w:trPr>
          <w:trHeight w:val="237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23-( Y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İnternette alışveriş yaparken her zaman en ucuz sitelerden alışveriş yapmalıyız.</w:t>
            </w:r>
          </w:p>
        </w:tc>
      </w:tr>
      <w:tr w:rsidR="00C62901" w:rsidTr="0028747C">
        <w:trPr>
          <w:trHeight w:val="20"/>
        </w:trPr>
        <w:tc>
          <w:tcPr>
            <w:tcW w:w="60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gridSpan w:val="5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gridSpan w:val="5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62901" w:rsidTr="0028747C">
        <w:trPr>
          <w:trHeight w:val="249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24-( Y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Şet Kuşatma töreni yeniçerilerin askerliğe adım atmadan önce yapılan törendir.</w:t>
            </w:r>
          </w:p>
        </w:tc>
      </w:tr>
      <w:tr w:rsidR="00C62901" w:rsidTr="0028747C">
        <w:trPr>
          <w:trHeight w:val="20"/>
        </w:trPr>
        <w:tc>
          <w:tcPr>
            <w:tcW w:w="600" w:type="dxa"/>
            <w:gridSpan w:val="2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gridSpan w:val="5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shd w:val="clear" w:color="auto" w:fill="000000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20" w:type="dxa"/>
            <w:gridSpan w:val="9"/>
            <w:vAlign w:val="bottom"/>
          </w:tcPr>
          <w:p w:rsidR="00C62901" w:rsidRDefault="00C6290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62901" w:rsidTr="0028747C">
        <w:trPr>
          <w:trHeight w:val="288"/>
        </w:trPr>
        <w:tc>
          <w:tcPr>
            <w:tcW w:w="600" w:type="dxa"/>
            <w:gridSpan w:val="2"/>
            <w:vAlign w:val="bottom"/>
          </w:tcPr>
          <w:p w:rsidR="00C62901" w:rsidRDefault="00084F7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25-( D</w:t>
            </w:r>
          </w:p>
        </w:tc>
        <w:tc>
          <w:tcPr>
            <w:tcW w:w="9300" w:type="dxa"/>
            <w:gridSpan w:val="15"/>
            <w:vAlign w:val="bottom"/>
          </w:tcPr>
          <w:p w:rsidR="00C62901" w:rsidRDefault="00084F74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Friglerde öküz kesmenin ve saban kırmanın cezası ölümdür.</w:t>
            </w:r>
          </w:p>
        </w:tc>
      </w:tr>
    </w:tbl>
    <w:p w:rsidR="00C62901" w:rsidRDefault="0028747C">
      <w:pPr>
        <w:spacing w:line="1" w:lineRule="exact"/>
        <w:rPr>
          <w:sz w:val="20"/>
          <w:szCs w:val="20"/>
        </w:rPr>
      </w:pPr>
      <w:r w:rsidRPr="0028747C">
        <w:rPr>
          <w:sz w:val="20"/>
          <w:szCs w:val="20"/>
        </w:rPr>
        <w:t>derskitabicevaplarim.com</w:t>
      </w:r>
    </w:p>
    <w:p w:rsidR="0028747C" w:rsidRDefault="0028747C">
      <w:pPr>
        <w:spacing w:line="1" w:lineRule="exact"/>
        <w:rPr>
          <w:sz w:val="20"/>
          <w:szCs w:val="20"/>
        </w:rPr>
      </w:pPr>
      <w:r w:rsidRPr="0028747C">
        <w:rPr>
          <w:sz w:val="20"/>
          <w:szCs w:val="20"/>
        </w:rPr>
        <w:t>derskitabicevaplarim.com</w:t>
      </w:r>
    </w:p>
    <w:sectPr w:rsidR="0028747C" w:rsidSect="00C62901">
      <w:pgSz w:w="11900" w:h="16838"/>
      <w:pgMar w:top="843" w:right="1006" w:bottom="1440" w:left="1000" w:header="0" w:footer="0" w:gutter="0"/>
      <w:cols w:space="708" w:equalWidth="0">
        <w:col w:w="9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4B51" w:rsidRDefault="00544B51" w:rsidP="00B751CC">
      <w:r>
        <w:separator/>
      </w:r>
    </w:p>
  </w:endnote>
  <w:endnote w:type="continuationSeparator" w:id="0">
    <w:p w:rsidR="00544B51" w:rsidRDefault="00544B51" w:rsidP="00B7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47C" w:rsidRDefault="002874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47C" w:rsidRDefault="0028747C">
    <w:pPr>
      <w:pStyle w:val="AltBilgi"/>
    </w:pPr>
    <w:r w:rsidRPr="0028747C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47C" w:rsidRDefault="002874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4B51" w:rsidRDefault="00544B51" w:rsidP="00B751CC">
      <w:r>
        <w:separator/>
      </w:r>
    </w:p>
  </w:footnote>
  <w:footnote w:type="continuationSeparator" w:id="0">
    <w:p w:rsidR="00544B51" w:rsidRDefault="00544B51" w:rsidP="00B7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47C" w:rsidRDefault="002874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47C" w:rsidRDefault="002874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47C" w:rsidRDefault="002874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901"/>
    <w:rsid w:val="00084F74"/>
    <w:rsid w:val="0028747C"/>
    <w:rsid w:val="00443784"/>
    <w:rsid w:val="00544B51"/>
    <w:rsid w:val="00B751CC"/>
    <w:rsid w:val="00C6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1E3B448"/>
  <w15:docId w15:val="{7AD82459-5657-409E-8B99-FC002BFE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9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51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51CC"/>
  </w:style>
  <w:style w:type="paragraph" w:styleId="AltBilgi">
    <w:name w:val="footer"/>
    <w:basedOn w:val="Normal"/>
    <w:link w:val="AltBilgiChar"/>
    <w:uiPriority w:val="99"/>
    <w:unhideWhenUsed/>
    <w:rsid w:val="00B751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2019-04-10T18:14:00Z</dcterms:created>
  <dcterms:modified xsi:type="dcterms:W3CDTF">2023-02-04T11:07:00Z</dcterms:modified>
  <cp:category>https://www.HangiSoru.com</cp:category>
</cp:coreProperties>
</file>