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D1" w:rsidRPr="00255FD1" w:rsidRDefault="00255FD1" w:rsidP="00255FD1">
      <w:pPr>
        <w:spacing w:before="109" w:after="109" w:line="240" w:lineRule="auto"/>
        <w:outlineLvl w:val="1"/>
        <w:rPr>
          <w:rFonts w:ascii="Arial" w:eastAsia="Times New Roman" w:hAnsi="Arial" w:cs="Arial"/>
          <w:b/>
          <w:bCs/>
          <w:color w:val="B8451D"/>
          <w:sz w:val="31"/>
          <w:szCs w:val="31"/>
        </w:rPr>
      </w:pPr>
      <w:r w:rsidRPr="00255FD1">
        <w:rPr>
          <w:rFonts w:ascii="Arial" w:eastAsia="Times New Roman" w:hAnsi="Arial" w:cs="Arial"/>
          <w:b/>
          <w:bCs/>
          <w:color w:val="B8451D"/>
          <w:sz w:val="31"/>
          <w:szCs w:val="31"/>
        </w:rPr>
        <w:t> Aslan, Eşek Ve Tilki Masalı</w:t>
      </w:r>
    </w:p>
    <w:p w:rsidR="00255FD1" w:rsidRPr="00255FD1" w:rsidRDefault="00255FD1" w:rsidP="0025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42820" cy="2855595"/>
            <wp:effectExtent l="19050" t="0" r="5080" b="0"/>
            <wp:docPr id="1" name="Resim 1" descr="Aslan, Eşek Ve Tilki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an, Eşek Ve Tilki Masalı"/>
                    <pic:cNvPicPr>
                      <a:picLocks noChangeAspect="1" noChangeArrowheads="1"/>
                    </pic:cNvPicPr>
                  </pic:nvPicPr>
                  <pic:blipFill>
                    <a:blip r:embed="rId4"/>
                    <a:srcRect/>
                    <a:stretch>
                      <a:fillRect/>
                    </a:stretch>
                  </pic:blipFill>
                  <pic:spPr bwMode="auto">
                    <a:xfrm>
                      <a:off x="0" y="0"/>
                      <a:ext cx="2242820" cy="2855595"/>
                    </a:xfrm>
                    <a:prstGeom prst="rect">
                      <a:avLst/>
                    </a:prstGeom>
                    <a:noFill/>
                    <a:ln w="9525">
                      <a:noFill/>
                      <a:miter lim="800000"/>
                      <a:headEnd/>
                      <a:tailEnd/>
                    </a:ln>
                  </pic:spPr>
                </pic:pic>
              </a:graphicData>
            </a:graphic>
          </wp:inline>
        </w:drawing>
      </w:r>
    </w:p>
    <w:p w:rsidR="00255FD1" w:rsidRPr="00255FD1" w:rsidRDefault="00255FD1" w:rsidP="00255FD1">
      <w:pPr>
        <w:spacing w:before="41" w:after="41" w:line="240" w:lineRule="auto"/>
        <w:rPr>
          <w:rFonts w:ascii="Arial" w:eastAsia="Times New Roman" w:hAnsi="Arial" w:cs="Arial"/>
          <w:color w:val="000000"/>
          <w:sz w:val="20"/>
          <w:szCs w:val="20"/>
        </w:rPr>
      </w:pPr>
      <w:r w:rsidRPr="00255FD1">
        <w:rPr>
          <w:rFonts w:ascii="Arial" w:eastAsia="Times New Roman" w:hAnsi="Arial" w:cs="Arial"/>
          <w:color w:val="000000"/>
          <w:sz w:val="20"/>
          <w:szCs w:val="20"/>
        </w:rPr>
        <w:t xml:space="preserve">Aslan, eşek ve tilki birlikte avlanmaya çıkmışlardı. Her ne avlarlarsa, aralarında pay edeceklerdi. Anlaşmanın şartlarına da hepsi uyacaklardı. Kocaman besili bir geyik ele geçirdiler, aslan pay etme işini eşeğe verdi. Eşek düşündü, taşındı, anırdı ve bin bir güçlükle geyiği üç eşit parçaya ayırdı. Aslan eşeğin kendisine layık gördüğü parçaya o kadar sinirlendi ki, zavallı eşeğin üzerine atıldı ve onu parça </w:t>
      </w:r>
      <w:proofErr w:type="spellStart"/>
      <w:r w:rsidRPr="00255FD1">
        <w:rPr>
          <w:rFonts w:ascii="Arial" w:eastAsia="Times New Roman" w:hAnsi="Arial" w:cs="Arial"/>
          <w:color w:val="000000"/>
          <w:sz w:val="20"/>
          <w:szCs w:val="20"/>
        </w:rPr>
        <w:t>parça</w:t>
      </w:r>
      <w:proofErr w:type="spellEnd"/>
      <w:r w:rsidRPr="00255FD1">
        <w:rPr>
          <w:rFonts w:ascii="Arial" w:eastAsia="Times New Roman" w:hAnsi="Arial" w:cs="Arial"/>
          <w:color w:val="000000"/>
          <w:sz w:val="20"/>
          <w:szCs w:val="20"/>
        </w:rPr>
        <w:t xml:space="preserve"> </w:t>
      </w:r>
      <w:proofErr w:type="gramStart"/>
      <w:r w:rsidRPr="00255FD1">
        <w:rPr>
          <w:rFonts w:ascii="Arial" w:eastAsia="Times New Roman" w:hAnsi="Arial" w:cs="Arial"/>
          <w:color w:val="000000"/>
          <w:sz w:val="20"/>
          <w:szCs w:val="20"/>
        </w:rPr>
        <w:t>etti.Sonra</w:t>
      </w:r>
      <w:proofErr w:type="gramEnd"/>
      <w:r w:rsidRPr="00255FD1">
        <w:rPr>
          <w:rFonts w:ascii="Arial" w:eastAsia="Times New Roman" w:hAnsi="Arial" w:cs="Arial"/>
          <w:color w:val="000000"/>
          <w:sz w:val="20"/>
          <w:szCs w:val="20"/>
        </w:rPr>
        <w:t xml:space="preserve"> pay etme işini tilkiye verdi.</w:t>
      </w:r>
    </w:p>
    <w:p w:rsidR="00255FD1" w:rsidRPr="00255FD1" w:rsidRDefault="00255FD1" w:rsidP="00255FD1">
      <w:pPr>
        <w:spacing w:before="41" w:after="41" w:line="240" w:lineRule="auto"/>
        <w:rPr>
          <w:rFonts w:ascii="Arial" w:eastAsia="Times New Roman" w:hAnsi="Arial" w:cs="Arial"/>
          <w:color w:val="000000"/>
          <w:sz w:val="20"/>
          <w:szCs w:val="20"/>
        </w:rPr>
      </w:pPr>
      <w:r w:rsidRPr="00255FD1">
        <w:rPr>
          <w:rFonts w:ascii="Arial" w:eastAsia="Times New Roman" w:hAnsi="Arial" w:cs="Arial"/>
          <w:color w:val="000000"/>
          <w:sz w:val="20"/>
          <w:szCs w:val="20"/>
        </w:rPr>
        <w:t> </w:t>
      </w:r>
    </w:p>
    <w:p w:rsidR="00255FD1" w:rsidRPr="00255FD1" w:rsidRDefault="00255FD1" w:rsidP="00255FD1">
      <w:pPr>
        <w:spacing w:before="41" w:after="41" w:line="240" w:lineRule="auto"/>
        <w:rPr>
          <w:rFonts w:ascii="Arial" w:eastAsia="Times New Roman" w:hAnsi="Arial" w:cs="Arial"/>
          <w:color w:val="000000"/>
          <w:sz w:val="20"/>
          <w:szCs w:val="20"/>
        </w:rPr>
      </w:pPr>
      <w:r w:rsidRPr="00255FD1">
        <w:rPr>
          <w:rFonts w:ascii="Arial" w:eastAsia="Times New Roman" w:hAnsi="Arial" w:cs="Arial"/>
          <w:color w:val="000000"/>
          <w:sz w:val="20"/>
          <w:szCs w:val="20"/>
        </w:rPr>
        <w:t>Tilki eşeğin başına gelenlerden o kadar korktu ki, en ufak parçayı kendisine ayırarak, gerisini aslana bıraktı. Aslan tilkinin bu hareketi karşısın da çok memnun oldu. Yanına yaklaşıp, başını sıvazladı. “Bu terbiye ve nezaketi nereden öğrendin akıllı tilki ?”</w:t>
      </w:r>
    </w:p>
    <w:p w:rsidR="00255FD1" w:rsidRPr="00255FD1" w:rsidRDefault="00255FD1" w:rsidP="00255FD1">
      <w:pPr>
        <w:spacing w:before="41" w:after="41" w:line="240" w:lineRule="auto"/>
        <w:rPr>
          <w:rFonts w:ascii="Arial" w:eastAsia="Times New Roman" w:hAnsi="Arial" w:cs="Arial"/>
          <w:color w:val="000000"/>
          <w:sz w:val="20"/>
          <w:szCs w:val="20"/>
        </w:rPr>
      </w:pPr>
      <w:r w:rsidRPr="00255FD1">
        <w:rPr>
          <w:rFonts w:ascii="Arial" w:eastAsia="Times New Roman" w:hAnsi="Arial" w:cs="Arial"/>
          <w:color w:val="000000"/>
          <w:sz w:val="20"/>
          <w:szCs w:val="20"/>
        </w:rPr>
        <w:t> </w:t>
      </w:r>
    </w:p>
    <w:p w:rsidR="00255FD1" w:rsidRPr="00255FD1" w:rsidRDefault="00255FD1" w:rsidP="00255FD1">
      <w:pPr>
        <w:spacing w:before="41" w:after="41" w:line="240" w:lineRule="auto"/>
        <w:rPr>
          <w:rFonts w:ascii="Arial" w:eastAsia="Times New Roman" w:hAnsi="Arial" w:cs="Arial"/>
          <w:color w:val="000000"/>
          <w:sz w:val="20"/>
          <w:szCs w:val="20"/>
        </w:rPr>
      </w:pPr>
      <w:r w:rsidRPr="00255FD1">
        <w:rPr>
          <w:rFonts w:ascii="Arial" w:eastAsia="Times New Roman" w:hAnsi="Arial" w:cs="Arial"/>
          <w:color w:val="000000"/>
          <w:sz w:val="20"/>
          <w:szCs w:val="20"/>
        </w:rPr>
        <w:t xml:space="preserve">Tilki,”size hakikati </w:t>
      </w:r>
      <w:proofErr w:type="gramStart"/>
      <w:r w:rsidRPr="00255FD1">
        <w:rPr>
          <w:rFonts w:ascii="Arial" w:eastAsia="Times New Roman" w:hAnsi="Arial" w:cs="Arial"/>
          <w:color w:val="000000"/>
          <w:sz w:val="20"/>
          <w:szCs w:val="20"/>
        </w:rPr>
        <w:t>söyleyeceğim , efendim</w:t>
      </w:r>
      <w:proofErr w:type="gramEnd"/>
      <w:r w:rsidRPr="00255FD1">
        <w:rPr>
          <w:rFonts w:ascii="Arial" w:eastAsia="Times New Roman" w:hAnsi="Arial" w:cs="Arial"/>
          <w:color w:val="000000"/>
          <w:sz w:val="20"/>
          <w:szCs w:val="20"/>
        </w:rPr>
        <w:t>” diye cevap verdi. “ Bu terbiyeyi, şurada yatan cansız eşekten aldım.</w:t>
      </w:r>
    </w:p>
    <w:p w:rsidR="004353FA" w:rsidRDefault="004353FA"/>
    <w:sectPr w:rsidR="0043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55FD1"/>
    <w:rsid w:val="00255FD1"/>
    <w:rsid w:val="004353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55F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5F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5FD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55F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5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2023-04-25T03:13:00Z</dcterms:created>
  <dcterms:modified xsi:type="dcterms:W3CDTF">2023-04-25T03:13:00Z</dcterms:modified>
</cp:coreProperties>
</file>