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5A" w:rsidRPr="009F415A" w:rsidRDefault="009F415A" w:rsidP="009F415A">
      <w:pPr>
        <w:spacing w:before="120" w:after="120" w:line="240" w:lineRule="auto"/>
        <w:outlineLvl w:val="1"/>
        <w:rPr>
          <w:rFonts w:ascii="Arial" w:eastAsia="Times New Roman" w:hAnsi="Arial" w:cs="Arial"/>
          <w:b/>
          <w:bCs/>
          <w:color w:val="B8451D"/>
          <w:sz w:val="31"/>
          <w:szCs w:val="31"/>
          <w:lang w:eastAsia="tr-TR"/>
        </w:rPr>
      </w:pPr>
      <w:r w:rsidRPr="009F415A">
        <w:rPr>
          <w:rFonts w:ascii="Arial" w:eastAsia="Times New Roman" w:hAnsi="Arial" w:cs="Arial"/>
          <w:b/>
          <w:bCs/>
          <w:color w:val="B8451D"/>
          <w:sz w:val="31"/>
          <w:szCs w:val="31"/>
          <w:lang w:eastAsia="tr-TR"/>
        </w:rPr>
        <w:t>Frekans İle Telin Boyu Arasındaki İlişkinin İncelenmesi</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b/>
          <w:bCs/>
          <w:color w:val="FF0000"/>
          <w:sz w:val="29"/>
          <w:szCs w:val="29"/>
          <w:lang w:eastAsia="tr-TR"/>
        </w:rPr>
        <w:t>KULLANILAN ARAÇ VE GEREÇLER :</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Tahta parçası</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Çivi (2 adet)</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Kalem (2 adet)</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Paket lastiği</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b/>
          <w:bCs/>
          <w:color w:val="FF0000"/>
          <w:sz w:val="29"/>
          <w:szCs w:val="29"/>
          <w:lang w:eastAsia="tr-TR"/>
        </w:rPr>
        <w:t>DENEYİN YAPILIŞI :</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Farklı uzaklılarda olacak biçimde çivileri tahtaya çakalım. Lastiği çivilere bağlayalım. Kurşun kalemleri lastiğin altından geçirelim. Lastiği titreştirelim ve oluşan sesi dinleyelim. Daha sonra kalemleri birbirine yaklaştıralım. Böylece lastiğin titreştirilen boyu kısalmış olur. Bu durumda da lastiği titreştirerek oluşan sesi dinleyelim.</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Her iki durumda dinlediğimiz seslerde değişiklik var mı? Hangi durumdaki ses daha incedir? Tartışalım.</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 </w:t>
      </w:r>
    </w:p>
    <w:p w:rsidR="009F415A" w:rsidRPr="009F415A" w:rsidRDefault="009F415A" w:rsidP="009F415A">
      <w:pPr>
        <w:spacing w:before="45" w:after="45" w:line="240" w:lineRule="auto"/>
        <w:rPr>
          <w:rFonts w:ascii="Arial" w:eastAsia="Times New Roman" w:hAnsi="Arial" w:cs="Arial"/>
          <w:color w:val="000000"/>
          <w:sz w:val="29"/>
          <w:szCs w:val="29"/>
          <w:lang w:eastAsia="tr-TR"/>
        </w:rPr>
      </w:pPr>
      <w:r w:rsidRPr="009F415A">
        <w:rPr>
          <w:rFonts w:ascii="Arial" w:eastAsia="Times New Roman" w:hAnsi="Arial" w:cs="Arial"/>
          <w:color w:val="000000"/>
          <w:sz w:val="29"/>
          <w:szCs w:val="29"/>
          <w:lang w:eastAsia="tr-TR"/>
        </w:rPr>
        <w:t>Lastiği veya telin titreştirilen kısmının boyu kısaldıkça, oluşan ses incelir. Sesin incelmesi, frekansının artması demektir.</w:t>
      </w:r>
    </w:p>
    <w:p w:rsidR="004032A9" w:rsidRDefault="004032A9">
      <w:bookmarkStart w:id="0" w:name="_GoBack"/>
      <w:bookmarkEnd w:id="0"/>
    </w:p>
    <w:sectPr w:rsidR="00403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9A0"/>
    <w:rsid w:val="001C29A0"/>
    <w:rsid w:val="004032A9"/>
    <w:rsid w:val="009F4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1E98C-1F8E-4C70-9CC6-456C2557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F415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F415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F41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41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2023-05-02T13:37:00Z</dcterms:created>
  <dcterms:modified xsi:type="dcterms:W3CDTF">2023-05-02T13:37:00Z</dcterms:modified>
</cp:coreProperties>
</file>