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98" w:rsidRPr="004A4998" w:rsidRDefault="004A4998" w:rsidP="004A4998">
      <w:pPr>
        <w:spacing w:before="120" w:after="120" w:line="240" w:lineRule="auto"/>
        <w:outlineLvl w:val="1"/>
        <w:rPr>
          <w:rFonts w:ascii="Arial" w:eastAsia="Times New Roman" w:hAnsi="Arial" w:cs="Arial"/>
          <w:b/>
          <w:bCs/>
          <w:color w:val="B8451D"/>
          <w:sz w:val="31"/>
          <w:szCs w:val="31"/>
          <w:lang w:eastAsia="tr-TR"/>
        </w:rPr>
      </w:pPr>
      <w:r w:rsidRPr="004A4998">
        <w:rPr>
          <w:rFonts w:ascii="Arial" w:eastAsia="Times New Roman" w:hAnsi="Arial" w:cs="Arial"/>
          <w:b/>
          <w:bCs/>
          <w:color w:val="B8451D"/>
          <w:sz w:val="31"/>
          <w:szCs w:val="31"/>
          <w:lang w:eastAsia="tr-TR"/>
        </w:rPr>
        <w:t> Işığın Saydam Bir Ortamdan Diğer Bir Saydam Ortama Geçerken İzlediği Yol</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b/>
          <w:bCs/>
          <w:color w:val="FF0000"/>
          <w:sz w:val="29"/>
          <w:szCs w:val="29"/>
          <w:lang w:eastAsia="tr-TR"/>
        </w:rPr>
        <w:t>KULLANILAN ARAÇ VE GEREÇLER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Işık kaynağı diyafram ve taşıyıcı</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Dikdörtgenler prizması şeklinde bir kap</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Beyaz bir kağıt</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Yapıştırıcı bant</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Pil (4 adet)</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Pil yatağı (veya Alçak Gerilim Güç Kaynağı)</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Su</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(Uyarı: Deneyi karanlık bir ortamda yapalım.)</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b/>
          <w:bCs/>
          <w:color w:val="FF0000"/>
          <w:sz w:val="29"/>
          <w:szCs w:val="29"/>
          <w:lang w:eastAsia="tr-TR"/>
        </w:rPr>
        <w:t>DENEYİN YAPILIŞI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Kâğıdımızın ortasına bir çember ile bu çemberin birbirini dik olarak kesen iki çapını çizelim.</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 </w:t>
      </w:r>
    </w:p>
    <w:p w:rsidR="004A4998" w:rsidRPr="004A4998" w:rsidRDefault="004A4998" w:rsidP="004A4998">
      <w:pPr>
        <w:spacing w:before="45" w:after="45" w:line="240" w:lineRule="auto"/>
        <w:rPr>
          <w:rFonts w:ascii="Arial" w:eastAsia="Times New Roman" w:hAnsi="Arial" w:cs="Arial"/>
          <w:color w:val="000000"/>
          <w:sz w:val="29"/>
          <w:szCs w:val="29"/>
          <w:lang w:eastAsia="tr-TR"/>
        </w:rPr>
      </w:pPr>
      <w:r w:rsidRPr="004A4998">
        <w:rPr>
          <w:rFonts w:ascii="Arial" w:eastAsia="Times New Roman" w:hAnsi="Arial" w:cs="Arial"/>
          <w:color w:val="000000"/>
          <w:sz w:val="29"/>
          <w:szCs w:val="29"/>
          <w:lang w:eastAsia="tr-TR"/>
        </w:rPr>
        <w:t>Hazırladığımız bu kâğıdı, daire şeklinde keselim. Çemberin çaplarından birini, su yüzeyi ile çakışacak şekilde kağıdı cam kabın yan yüzeyine yapıştıralım. Işık kaynağını ince bir ışın demeti verecek şekilde ayarlayalım. Işın demetini çizdiğimiz dairenin merkezine gelecek şekilde gönderelim. Işığın havadan suya geçerken kırıldığını, yani doğrultu değiştirdiğini gördük mü?</w:t>
      </w:r>
    </w:p>
    <w:p w:rsidR="009360B5" w:rsidRDefault="009360B5">
      <w:bookmarkStart w:id="0" w:name="_GoBack"/>
      <w:bookmarkEnd w:id="0"/>
    </w:p>
    <w:sectPr w:rsidR="00936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FF"/>
    <w:rsid w:val="004A4998"/>
    <w:rsid w:val="009360B5"/>
    <w:rsid w:val="00ED7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F9B51-B62B-4677-8E8E-4604728A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A49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499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A49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4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2023-05-02T13:30:00Z</dcterms:created>
  <dcterms:modified xsi:type="dcterms:W3CDTF">2023-05-02T13:30:00Z</dcterms:modified>
</cp:coreProperties>
</file>