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25F" w:rsidRPr="00CF725F" w:rsidRDefault="00CF725F" w:rsidP="00CF725F">
      <w:pPr>
        <w:spacing w:before="120" w:after="120" w:line="240" w:lineRule="auto"/>
        <w:outlineLvl w:val="1"/>
        <w:rPr>
          <w:rFonts w:ascii="Arial" w:eastAsia="Times New Roman" w:hAnsi="Arial" w:cs="Arial"/>
          <w:b/>
          <w:bCs/>
          <w:color w:val="B8451D"/>
          <w:sz w:val="31"/>
          <w:szCs w:val="31"/>
          <w:lang w:eastAsia="tr-TR"/>
        </w:rPr>
      </w:pPr>
      <w:r w:rsidRPr="00CF725F">
        <w:rPr>
          <w:rFonts w:ascii="Arial" w:eastAsia="Times New Roman" w:hAnsi="Arial" w:cs="Arial"/>
          <w:b/>
          <w:bCs/>
          <w:color w:val="B8451D"/>
          <w:sz w:val="31"/>
          <w:szCs w:val="31"/>
          <w:lang w:eastAsia="tr-TR"/>
        </w:rPr>
        <w:t>Psikolojinin Araştırma Yöntemleri (Psikoloji)</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b/>
          <w:bCs/>
          <w:color w:val="B22222"/>
          <w:sz w:val="29"/>
          <w:szCs w:val="29"/>
          <w:lang w:eastAsia="tr-TR"/>
        </w:rPr>
        <w:t>PSİKOLOJİNİN ARAŞTIRMA YÖNTEMLERİ</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Psikolojinin konularını incelemek için takip ettiği araştırma yollarına </w:t>
      </w:r>
      <w:r w:rsidRPr="00CF725F">
        <w:rPr>
          <w:rFonts w:ascii="Arial" w:eastAsia="Times New Roman" w:hAnsi="Arial" w:cs="Arial"/>
          <w:color w:val="800000"/>
          <w:sz w:val="29"/>
          <w:szCs w:val="29"/>
          <w:u w:val="single"/>
          <w:lang w:eastAsia="tr-TR"/>
        </w:rPr>
        <w:t>psikolojinin yöntemleri</w:t>
      </w:r>
      <w:r w:rsidRPr="00CF725F">
        <w:rPr>
          <w:rFonts w:ascii="Arial" w:eastAsia="Times New Roman" w:hAnsi="Arial" w:cs="Arial"/>
          <w:color w:val="800000"/>
          <w:sz w:val="29"/>
          <w:szCs w:val="29"/>
          <w:lang w:eastAsia="tr-TR"/>
        </w:rPr>
        <w:t> </w:t>
      </w:r>
      <w:r w:rsidRPr="00CF725F">
        <w:rPr>
          <w:rFonts w:ascii="Arial" w:eastAsia="Times New Roman" w:hAnsi="Arial" w:cs="Arial"/>
          <w:color w:val="000000"/>
          <w:sz w:val="29"/>
          <w:szCs w:val="29"/>
          <w:lang w:eastAsia="tr-TR"/>
        </w:rPr>
        <w:t>denir.</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b/>
          <w:bCs/>
          <w:color w:val="FF0000"/>
          <w:sz w:val="29"/>
          <w:szCs w:val="29"/>
          <w:lang w:eastAsia="tr-TR"/>
        </w:rPr>
        <w:t>1. Gözlem:</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b/>
          <w:bCs/>
          <w:color w:val="000000"/>
          <w:sz w:val="29"/>
          <w:szCs w:val="29"/>
          <w:lang w:eastAsia="tr-TR"/>
        </w:rPr>
        <w:t>a. Doğal gözlem:</w:t>
      </w:r>
      <w:r w:rsidRPr="00CF725F">
        <w:rPr>
          <w:rFonts w:ascii="Arial" w:eastAsia="Times New Roman" w:hAnsi="Arial" w:cs="Arial"/>
          <w:color w:val="000000"/>
          <w:sz w:val="29"/>
          <w:szCs w:val="29"/>
          <w:lang w:eastAsia="tr-TR"/>
        </w:rPr>
        <w:t> Organizma davranışlarının oluş halinde iken, doğal ortamda,  müdahalede bulunmadan izlenmesidir. Denek gözlendiğinin farkında değildir. Ör: Teneffüste öğrencilerin camdan gözlenmesi</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b/>
          <w:bCs/>
          <w:color w:val="000000"/>
          <w:sz w:val="29"/>
          <w:szCs w:val="29"/>
          <w:lang w:eastAsia="tr-TR"/>
        </w:rPr>
        <w:t>b. Sistematik gözlem:</w:t>
      </w:r>
      <w:r w:rsidRPr="00CF725F">
        <w:rPr>
          <w:rFonts w:ascii="Arial" w:eastAsia="Times New Roman" w:hAnsi="Arial" w:cs="Arial"/>
          <w:color w:val="000000"/>
          <w:sz w:val="29"/>
          <w:szCs w:val="29"/>
          <w:lang w:eastAsia="tr-TR"/>
        </w:rPr>
        <w:t> Organizmanın davranışlarının belli yönlendirmeler yapılarak, belirli amaçlar doğrultusunda izlenmesidir. Şartların bir kısmı ya da tamamı araştırmacı tarafından belirlenir. Ör: Bir araştırmada kız çocukların anneleri gibi davranmaları istenmiş ve bu durum gözlenmiştir.</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 </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b/>
          <w:bCs/>
          <w:color w:val="FF0000"/>
          <w:sz w:val="29"/>
          <w:szCs w:val="29"/>
          <w:lang w:eastAsia="tr-TR"/>
        </w:rPr>
        <w:t>2. Vaka Çalışması:</w:t>
      </w:r>
      <w:r w:rsidRPr="00CF725F">
        <w:rPr>
          <w:rFonts w:ascii="Arial" w:eastAsia="Times New Roman" w:hAnsi="Arial" w:cs="Arial"/>
          <w:b/>
          <w:bCs/>
          <w:color w:val="000000"/>
          <w:sz w:val="29"/>
          <w:szCs w:val="29"/>
          <w:lang w:eastAsia="tr-TR"/>
        </w:rPr>
        <w:t> </w:t>
      </w:r>
      <w:r w:rsidRPr="00CF725F">
        <w:rPr>
          <w:rFonts w:ascii="Arial" w:eastAsia="Times New Roman" w:hAnsi="Arial" w:cs="Arial"/>
          <w:color w:val="000000"/>
          <w:sz w:val="29"/>
          <w:szCs w:val="29"/>
          <w:lang w:eastAsia="tr-TR"/>
        </w:rPr>
        <w:t>Bu yöntem birey hakkında ayrıntılı bilgi edinmek için kullanılır. Bireyin yaşantısı, mesleği, eğitimi, psikolog, psikiyatr değerlendirmeleri psikolojik testlerin sonuçları toparlanır. Daha çok hastalık tanı ve tedavisi için kullanılır.</w:t>
      </w:r>
      <w:r w:rsidRPr="00CF725F">
        <w:rPr>
          <w:rFonts w:ascii="Arial" w:eastAsia="Times New Roman" w:hAnsi="Arial" w:cs="Arial"/>
          <w:b/>
          <w:bCs/>
          <w:color w:val="000000"/>
          <w:sz w:val="29"/>
          <w:szCs w:val="29"/>
          <w:lang w:eastAsia="tr-TR"/>
        </w:rPr>
        <w:t>   </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 </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b/>
          <w:bCs/>
          <w:color w:val="FF0000"/>
          <w:sz w:val="29"/>
          <w:szCs w:val="29"/>
          <w:lang w:eastAsia="tr-TR"/>
        </w:rPr>
        <w:t>3. Anket Çalışması</w:t>
      </w:r>
      <w:r w:rsidRPr="00CF725F">
        <w:rPr>
          <w:rFonts w:ascii="Arial" w:eastAsia="Times New Roman" w:hAnsi="Arial" w:cs="Arial"/>
          <w:color w:val="FF0000"/>
          <w:sz w:val="29"/>
          <w:szCs w:val="29"/>
          <w:lang w:eastAsia="tr-TR"/>
        </w:rPr>
        <w:t>: </w:t>
      </w:r>
      <w:r w:rsidRPr="00CF725F">
        <w:rPr>
          <w:rFonts w:ascii="Arial" w:eastAsia="Times New Roman" w:hAnsi="Arial" w:cs="Arial"/>
          <w:color w:val="000000"/>
          <w:sz w:val="29"/>
          <w:szCs w:val="29"/>
          <w:lang w:eastAsia="tr-TR"/>
        </w:rPr>
        <w:t>Belli bir konuda sorular sorularak çok sayıda bireyden bilgi toplamak için kullanılan bir tekniktir. Ör: Ürün tercihleri, siyasi tercihler vb anketlerle belirlenir.</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 </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b/>
          <w:bCs/>
          <w:color w:val="FF0000"/>
          <w:sz w:val="29"/>
          <w:szCs w:val="29"/>
          <w:lang w:eastAsia="tr-TR"/>
        </w:rPr>
        <w:t>4. Görüşme (Mülâkat): </w:t>
      </w:r>
      <w:r w:rsidRPr="00CF725F">
        <w:rPr>
          <w:rFonts w:ascii="Arial" w:eastAsia="Times New Roman" w:hAnsi="Arial" w:cs="Arial"/>
          <w:color w:val="000000"/>
          <w:sz w:val="29"/>
          <w:szCs w:val="29"/>
          <w:lang w:eastAsia="tr-TR"/>
        </w:rPr>
        <w:t>Bu yöntem bireyle soru – cevap şeklinde karşılıklı konuşmaya dayanır. Bu konuşma esnasında birey tanınmaya çalışılır.</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 </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b/>
          <w:bCs/>
          <w:color w:val="FF0000"/>
          <w:sz w:val="29"/>
          <w:szCs w:val="29"/>
          <w:lang w:eastAsia="tr-TR"/>
        </w:rPr>
        <w:t>5. İlişkisel Çalışma ( Korelasyon):</w:t>
      </w:r>
      <w:r w:rsidRPr="00CF725F">
        <w:rPr>
          <w:rFonts w:ascii="Arial" w:eastAsia="Times New Roman" w:hAnsi="Arial" w:cs="Arial"/>
          <w:b/>
          <w:bCs/>
          <w:color w:val="000000"/>
          <w:sz w:val="29"/>
          <w:szCs w:val="29"/>
          <w:lang w:eastAsia="tr-TR"/>
        </w:rPr>
        <w:t> </w:t>
      </w:r>
      <w:r w:rsidRPr="00CF725F">
        <w:rPr>
          <w:rFonts w:ascii="Arial" w:eastAsia="Times New Roman" w:hAnsi="Arial" w:cs="Arial"/>
          <w:color w:val="000000"/>
          <w:sz w:val="29"/>
          <w:szCs w:val="29"/>
          <w:lang w:eastAsia="tr-TR"/>
        </w:rPr>
        <w:t>Genel olarak iki olay, durum arasında ilişkinin olup olmadığını ortaya koymaya çalışan bir yöntemdir. Bu ilişki pozitif, negatif yönde olabilir, ya da ilişki yoktur.</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 İki değişken arasındaki ilişki 0′a yakın çıktığı durumlarda ilişki miktarı düşüktür. -1 ve +1′e yakın olduğu durumlarda ise ilişki miktarı yüksektir. Ancak -1… 0 arasında çıkan ilişki </w:t>
      </w:r>
      <w:r w:rsidRPr="00CF725F">
        <w:rPr>
          <w:rFonts w:ascii="Arial" w:eastAsia="Times New Roman" w:hAnsi="Arial" w:cs="Arial"/>
          <w:b/>
          <w:bCs/>
          <w:color w:val="000000"/>
          <w:sz w:val="29"/>
          <w:szCs w:val="29"/>
          <w:lang w:eastAsia="tr-TR"/>
        </w:rPr>
        <w:t>negatif ilişkiyi</w:t>
      </w:r>
      <w:r w:rsidRPr="00CF725F">
        <w:rPr>
          <w:rFonts w:ascii="Arial" w:eastAsia="Times New Roman" w:hAnsi="Arial" w:cs="Arial"/>
          <w:color w:val="000000"/>
          <w:sz w:val="29"/>
          <w:szCs w:val="29"/>
          <w:lang w:eastAsia="tr-TR"/>
        </w:rPr>
        <w:t> gösterir. 0… +1 arasında çıkan ilişki ise </w:t>
      </w:r>
      <w:r w:rsidRPr="00CF725F">
        <w:rPr>
          <w:rFonts w:ascii="Arial" w:eastAsia="Times New Roman" w:hAnsi="Arial" w:cs="Arial"/>
          <w:b/>
          <w:bCs/>
          <w:color w:val="000000"/>
          <w:sz w:val="29"/>
          <w:szCs w:val="29"/>
          <w:lang w:eastAsia="tr-TR"/>
        </w:rPr>
        <w:t>pozitif ilişkiyi</w:t>
      </w:r>
      <w:r w:rsidRPr="00CF725F">
        <w:rPr>
          <w:rFonts w:ascii="Arial" w:eastAsia="Times New Roman" w:hAnsi="Arial" w:cs="Arial"/>
          <w:color w:val="000000"/>
          <w:sz w:val="29"/>
          <w:szCs w:val="29"/>
          <w:lang w:eastAsia="tr-TR"/>
        </w:rPr>
        <w:t> gösterir. Ör: dersimiz.com</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Deneme sayısı ile hata miktarı arasında negatif korelasyon vardır ve korelasyon -1′e yakındır.</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Zekâ düzeyi ile öğrenme düzeyi arasında pozitif korelasyon vardır ve korelasyon +1′e yakındır.</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lastRenderedPageBreak/>
        <w:t>Boy uzunluğu ile güzel konuşma arasında korelasyon yok denecek kadar azdır ve korelasyon 0′a yakındır.</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 </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b/>
          <w:bCs/>
          <w:color w:val="FF0000"/>
          <w:sz w:val="29"/>
          <w:szCs w:val="29"/>
          <w:lang w:eastAsia="tr-TR"/>
        </w:rPr>
        <w:t> 6. Deneysel çalışma</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Deney yönteminin amacı </w:t>
      </w:r>
      <w:r w:rsidRPr="00CF725F">
        <w:rPr>
          <w:rFonts w:ascii="Arial" w:eastAsia="Times New Roman" w:hAnsi="Arial" w:cs="Arial"/>
          <w:b/>
          <w:bCs/>
          <w:color w:val="000000"/>
          <w:sz w:val="29"/>
          <w:szCs w:val="29"/>
          <w:lang w:eastAsia="tr-TR"/>
        </w:rPr>
        <w:t>neden – sonuç</w:t>
      </w:r>
      <w:r w:rsidRPr="00CF725F">
        <w:rPr>
          <w:rFonts w:ascii="Arial" w:eastAsia="Times New Roman" w:hAnsi="Arial" w:cs="Arial"/>
          <w:color w:val="000000"/>
          <w:sz w:val="29"/>
          <w:szCs w:val="29"/>
          <w:lang w:eastAsia="tr-TR"/>
        </w:rPr>
        <w:t> ilişkisini ortaya koymaktır.  Bu yöntemde incelenecek olayın koşulları araştırmacı tarafından belirlenir.  Üzerinde deney yapılan organizmaya </w:t>
      </w:r>
      <w:r w:rsidRPr="00CF725F">
        <w:rPr>
          <w:rFonts w:ascii="Arial" w:eastAsia="Times New Roman" w:hAnsi="Arial" w:cs="Arial"/>
          <w:b/>
          <w:bCs/>
          <w:color w:val="000000"/>
          <w:sz w:val="29"/>
          <w:szCs w:val="29"/>
          <w:lang w:eastAsia="tr-TR"/>
        </w:rPr>
        <w:t>denek</w:t>
      </w:r>
      <w:r w:rsidRPr="00CF725F">
        <w:rPr>
          <w:rFonts w:ascii="Arial" w:eastAsia="Times New Roman" w:hAnsi="Arial" w:cs="Arial"/>
          <w:color w:val="000000"/>
          <w:sz w:val="29"/>
          <w:szCs w:val="29"/>
          <w:lang w:eastAsia="tr-TR"/>
        </w:rPr>
        <w:t>, gözlenebilen, farklı değerler alabilen özelliklere değişken denir.   Deneylerde, neden durumundaki etken( etkisi incelecek olan ve deneyci tarafından yaratılan), bağımsız değişkendir. Sonuç durumundaki veri( bağımsız değişkene bağlı olarak değişen)  ise bağımlı değişkendir. “Uykusuzluk iş verimini etkiler.” hipotezinin sınandığı bir deneyde “uykusuzluk” bağımsız değişken, “iş verimi” bağımlı değişkendir.</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Deney düzeneğinde her yönden eşlenmiş bireylerden oluşan iki grup alınır. Gruplardan biri bağımsız değişkenin (etkisi araştırılan faktörün) uygulandığı deney grubudur. Diğer gruba bağımsız değişken uygulanmadığından o grup kontrol grubunu, oluşturur.</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Ör: Telkin etmenin başarıya etkisi, parça başı üretimin çalışmaya etkisi, tekrarın başarıya etkisi vb.</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 </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b/>
          <w:bCs/>
          <w:color w:val="000000"/>
          <w:sz w:val="29"/>
          <w:szCs w:val="29"/>
          <w:lang w:eastAsia="tr-TR"/>
        </w:rPr>
        <w:t>ETİK KURALLAR</w:t>
      </w:r>
    </w:p>
    <w:p w:rsidR="00CF725F" w:rsidRPr="00CF725F" w:rsidRDefault="00CF725F" w:rsidP="00CF725F">
      <w:pPr>
        <w:spacing w:before="45" w:after="45" w:line="240" w:lineRule="auto"/>
        <w:rPr>
          <w:rFonts w:ascii="Arial" w:eastAsia="Times New Roman" w:hAnsi="Arial" w:cs="Arial"/>
          <w:color w:val="000000"/>
          <w:sz w:val="29"/>
          <w:szCs w:val="29"/>
          <w:lang w:eastAsia="tr-TR"/>
        </w:rPr>
      </w:pPr>
      <w:r w:rsidRPr="00CF725F">
        <w:rPr>
          <w:rFonts w:ascii="Arial" w:eastAsia="Times New Roman" w:hAnsi="Arial" w:cs="Arial"/>
          <w:color w:val="000000"/>
          <w:sz w:val="29"/>
          <w:szCs w:val="29"/>
          <w:lang w:eastAsia="tr-TR"/>
        </w:rPr>
        <w:t>Etik kurallar bilimsel çalışmalarda ahlaki, sosyal  ve insani açıdan nelerin yapılabilir ve doğru nelerin yapılamaz, yanlış olduğunu söyler. Bu ilkelerden bazıları şunlardır: *Bu alanda çalışanlar (psikolog, pdr uzmanı, araştırmacı vb. dürüst, duyarlı, hoşgörülü olmalıdır. *Toplumsal sorumluluğa sahip olmalıdır. *Bireysel, kültürel farklılıklara duyarlı olmalıdır. *Başkalarına zarar verilmemelidir. *Gizli bilgiler saklanmalıdır.</w:t>
      </w:r>
    </w:p>
    <w:p w:rsidR="00C46D57" w:rsidRDefault="00C46D57">
      <w:bookmarkStart w:id="0" w:name="_GoBack"/>
      <w:bookmarkEnd w:id="0"/>
    </w:p>
    <w:sectPr w:rsidR="00C46D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CB"/>
    <w:rsid w:val="007012CB"/>
    <w:rsid w:val="00C46D57"/>
    <w:rsid w:val="00CF72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55E60-A643-4870-8911-1EFE61B7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F725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F725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F72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F72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2023-05-02T18:56:00Z</dcterms:created>
  <dcterms:modified xsi:type="dcterms:W3CDTF">2023-05-02T18:57:00Z</dcterms:modified>
</cp:coreProperties>
</file>