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1A" w:rsidRPr="00D6181A" w:rsidRDefault="00D6181A" w:rsidP="00D6181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6181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Ankara</w:t>
      </w:r>
    </w:p>
    <w:p w:rsidR="00D6181A" w:rsidRPr="00D6181A" w:rsidRDefault="00D6181A" w:rsidP="00D6181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6181A">
        <w:rPr>
          <w:rFonts w:ascii="Arial" w:eastAsia="Times New Roman" w:hAnsi="Arial" w:cs="Arial"/>
          <w:color w:val="000000"/>
          <w:sz w:val="26"/>
          <w:szCs w:val="26"/>
        </w:rPr>
        <w:t>Ey insan arşı yayla! Ey bozkır! Ey Ankara!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Seslen bana: Ben senden nasıl uzak yaşarım;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Bahtım, senin bağrından ayrıldığım an kara,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Ben sendeki gözlerden feyz alarak yaşarım.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"Halep ordaysa arşın burda." dersen ne çıkar?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Sende al atım için meydan da cirit de var.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Başka yerin sahrası hız almaya bile dar!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Ben sende heyecanım şahlanarak yaşarım!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Koşarım bozkırlarda gem bilmeyen bu tayla,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Hislerim sürü sürü benim, bağrım da yayla.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Ana gibi, yar gibi kaynaştım Ankara'yla,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Alnım gökten yukarı, mermerden ak yaşarım.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Fatih'in gemileri nasıl kaydı karada?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Nasıl bir sızı vardır şerefli bir yarada?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Ben böyle imkânsızlık içinde Ankara'da,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Hayatımı sürerim, hislerimi yaşarım.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Gönlümü atsalar da dünyanın bir ucuna,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Düşer bir gülle gibi Ankara'nın burcuna,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Bilmem şahin sığar mı avuçların ucuna,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Ankara'da ben böyle çırpınarak yaşarım.</w:t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6181A">
        <w:rPr>
          <w:rFonts w:ascii="Arial" w:eastAsia="Times New Roman" w:hAnsi="Arial" w:cs="Arial"/>
          <w:color w:val="000000"/>
          <w:sz w:val="26"/>
          <w:szCs w:val="26"/>
        </w:rPr>
        <w:br/>
        <w:t>Behçet Kemal ÇAĞLAR</w:t>
      </w:r>
    </w:p>
    <w:p w:rsidR="00C9243A" w:rsidRDefault="00C9243A"/>
    <w:sectPr w:rsidR="00C92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6181A"/>
    <w:rsid w:val="00C9243A"/>
    <w:rsid w:val="00D6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618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618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6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2023-05-01T09:44:00Z</dcterms:created>
  <dcterms:modified xsi:type="dcterms:W3CDTF">2023-05-01T09:44:00Z</dcterms:modified>
</cp:coreProperties>
</file>