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92" w:rsidRPr="00912092" w:rsidRDefault="00912092" w:rsidP="0091209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1209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Otistikler Dürüstlük Bekler</w:t>
      </w:r>
    </w:p>
    <w:p w:rsidR="00912092" w:rsidRPr="00912092" w:rsidRDefault="00912092" w:rsidP="009120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12092">
        <w:rPr>
          <w:rFonts w:ascii="Arial" w:eastAsia="Times New Roman" w:hAnsi="Arial" w:cs="Arial"/>
          <w:color w:val="000000"/>
          <w:sz w:val="26"/>
          <w:szCs w:val="26"/>
        </w:rPr>
        <w:t>Dürüst olmamız lazım ruhtan gelen sevgiyle,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Manevi bir kalıpla yüce bir düşünceyle…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Yoksa otistik anlar boş numaralarını,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Seviyor görünüp de tutarsızlıklarını…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Otistiklere değil tüm çevrene açık ol!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Hoş görüneyim derken yapmak mı gerekir rol?</w:t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2092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931FAA" w:rsidRDefault="00931FAA"/>
    <w:sectPr w:rsidR="009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12092"/>
    <w:rsid w:val="00912092"/>
    <w:rsid w:val="0093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12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120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2023-05-01T15:18:00Z</dcterms:created>
  <dcterms:modified xsi:type="dcterms:W3CDTF">2023-05-01T15:18:00Z</dcterms:modified>
</cp:coreProperties>
</file>